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154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hint="default" w:ascii="Times New Roman" w:hAnsi="Times New Roman" w:cs="Times New Roman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Toc7380"/>
      <w:bookmarkStart w:id="1" w:name="_Toc5900"/>
    </w:p>
    <w:p w14:paraId="32F88E6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pacing w:val="0"/>
          <w:sz w:val="44"/>
          <w:szCs w:val="44"/>
          <w:lang w:val="en-US" w:eastAsia="zh-CN"/>
        </w:rPr>
        <w:t>民乐县医疗机构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  <w:t>重点岗位人员定期轮岗</w:t>
      </w:r>
      <w:r>
        <w:rPr>
          <w:rFonts w:hint="eastAsia" w:ascii="Times New Roman" w:hAnsi="Times New Roman" w:cs="Times New Roman"/>
          <w:b w:val="0"/>
          <w:bCs/>
          <w:spacing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  <w:t>制度</w:t>
      </w:r>
      <w:bookmarkEnd w:id="0"/>
      <w:bookmarkEnd w:id="1"/>
    </w:p>
    <w:p w14:paraId="04FA12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bookmarkStart w:id="2" w:name="_GoBack"/>
      <w:bookmarkEnd w:id="2"/>
    </w:p>
    <w:p w14:paraId="0F9FD5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为加强党风廉政建设和行风建设工作，加强对重点岗位和关健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人员的监督，防止其通过职务便利谋取不正当利益，从源头上预防职务犯罪的发生。根据相关要求，结合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卫生系统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实际情况，特制订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制度。</w:t>
      </w:r>
    </w:p>
    <w:p w14:paraId="337FB0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t>一、定期轮岗交流的岗位或部门</w:t>
      </w:r>
    </w:p>
    <w:p w14:paraId="066DFD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.医疗机构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人事、财务、后勤、药剂、设备、信息等重点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科室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负责人。</w:t>
      </w:r>
    </w:p>
    <w:p w14:paraId="71AD91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.医疗机构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药品、医疗器械、医用耗材、后勤物资等采购、保管人员。</w:t>
      </w:r>
    </w:p>
    <w:p w14:paraId="63FF74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其他关键岗位或人员。</w:t>
      </w:r>
    </w:p>
    <w:p w14:paraId="793BA9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t>二、轮岗期限</w:t>
      </w:r>
    </w:p>
    <w:p w14:paraId="37BE0F2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负责人每三年轮岗交流。</w:t>
      </w:r>
    </w:p>
    <w:p w14:paraId="4D23BF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保管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人员等关键岗位每二年轮换岗位。</w:t>
      </w:r>
    </w:p>
    <w:p w14:paraId="6510E1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如有特殊情况，根据实际情况需要可以适当延长或缩短轮岗年限，适时地进行轮岗交流。</w:t>
      </w:r>
    </w:p>
    <w:p w14:paraId="741BEC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t>三、具体措施</w:t>
      </w:r>
    </w:p>
    <w:p w14:paraId="6956C1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重点岗位、重点人员的轮岗交流根据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根据各医疗机构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干部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shd w:val="clear" w:color="auto" w:fill="auto"/>
        </w:rPr>
        <w:t>任免制度和程序，由医院集体会议研究决定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shd w:val="clear" w:color="auto" w:fill="auto"/>
          <w:lang w:eastAsia="zh-CN"/>
        </w:rPr>
        <w:t>并将结果报卫健局备案。</w:t>
      </w:r>
    </w:p>
    <w:p w14:paraId="6D11A9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重点岗位、重点人员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关键岗位人员轮岗必须坚持量才适用，效能优先，择优上岗和个人服从组织的原则。</w:t>
      </w:r>
    </w:p>
    <w:p w14:paraId="67E735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发现重点岗位、重点人员存在问题和隐患的，应及时整改、调查处理。</w:t>
      </w:r>
    </w:p>
    <w:p w14:paraId="2A7A48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轮岗交流人员按要求做好交接工作。</w:t>
      </w:r>
    </w:p>
    <w:p w14:paraId="421719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B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23FE6"/>
    <w:rsid w:val="5B75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3"/>
    <w:qFormat/>
    <w:uiPriority w:val="0"/>
    <w:pPr>
      <w:keepNext/>
      <w:keepLines/>
      <w:spacing w:beforeLines="0" w:beforeAutospacing="0" w:afterLines="0" w:afterAutospacing="0" w:line="579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仿宋_GB2312" w:eastAsia="仿宋_GB2312"/>
      <w:kern w:val="2"/>
      <w:sz w:val="30"/>
    </w:rPr>
  </w:style>
  <w:style w:type="paragraph" w:styleId="3">
    <w:name w:val="Body Text"/>
    <w:basedOn w:val="1"/>
    <w:qFormat/>
    <w:uiPriority w:val="0"/>
    <w:pPr>
      <w:adjustRightInd/>
      <w:spacing w:line="240" w:lineRule="auto"/>
      <w:jc w:val="center"/>
      <w:textAlignment w:val="auto"/>
    </w:pPr>
    <w:rPr>
      <w:rFonts w:eastAsia="宋体"/>
      <w:kern w:val="2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2021-12-08T01:24:00Z</dcterms:created>
  <dc:creator>Administrator</dc:creator>
  <cp:lastModifiedBy>包素琴</cp:lastModifiedBy>
  <dcterms:modified xsi:type="dcterms:W3CDTF">2025-12-31T08:28:05Z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245F2BB428CD448E95F2F036503517FF</vt:lpwstr>
  </property>
  <property fmtid="{D5CDD505-2E9C-101B-9397-08002B2CF9AE}" pid="4" name="KSOTemplateDocerSaveRecord">
    <vt:lpwstr>eyJoZGlkIjoiNDljOTdjMzRhN2E1OTQ4N2Q1ZGJhMzcxZWRmZTlmYWIiLCJ1c2VySWQiOiIzMDY5NTk2NjgifQ==</vt:lpwstr>
  </property>
</Properties>
</file>