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98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outlineLvl w:val="0"/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附件1</w:t>
      </w:r>
    </w:p>
    <w:p w14:paraId="759EB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医务人员廉洁自律十不准及服务承诺制度</w:t>
      </w:r>
      <w:bookmarkEnd w:id="0"/>
    </w:p>
    <w:p w14:paraId="0929D4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</w:pPr>
    </w:p>
    <w:p w14:paraId="3E6DB6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  <w:t>一、廉洁自律十不准</w:t>
      </w:r>
    </w:p>
    <w:p w14:paraId="1BA0C72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不准利用职务和工作之便以医谋私。</w:t>
      </w:r>
    </w:p>
    <w:p w14:paraId="0088062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不准向病人及家属索取财物。</w:t>
      </w:r>
    </w:p>
    <w:p w14:paraId="551C91E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不准接受病人及家属的好处费、辛苦费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169284F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不准推诿病人，收取分流病人介绍费。</w:t>
      </w:r>
    </w:p>
    <w:p w14:paraId="3C3C508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不准以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病人名字搭车开药或作任何检查。</w:t>
      </w:r>
    </w:p>
    <w:p w14:paraId="5044DF0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（六）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不准任何科室直接向病人收取现金。</w:t>
      </w:r>
    </w:p>
    <w:p w14:paraId="03353B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（七）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不准违反国家核定的统一收费标准。</w:t>
      </w:r>
    </w:p>
    <w:p w14:paraId="5446ED2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（八）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不准截留陪伴的陪护费、租床费。</w:t>
      </w:r>
    </w:p>
    <w:p w14:paraId="286A759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（九）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不准乘人之危向病人及家属提出不合理的要求。</w:t>
      </w:r>
    </w:p>
    <w:p w14:paraId="6EF83E9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（十）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不准个人收取回扣、回扣必须一律交公。</w:t>
      </w:r>
    </w:p>
    <w:p w14:paraId="67E59B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二、服务承诺</w:t>
      </w:r>
    </w:p>
    <w:p w14:paraId="2471AC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实行首诊负责制，为方便患者，门诊下班后特殊病人急诊由住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部值班医务人员接待处理，为远到而来的患者和急诊病人提供绿色通道。</w:t>
      </w:r>
    </w:p>
    <w:p w14:paraId="35533C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恪守职业道德，在诊疗活动中礼貌接诊、文明待人、热情服务、态度和蔼，不推诿、训斥、刁难病人。</w:t>
      </w:r>
    </w:p>
    <w:p w14:paraId="5930B2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尊重患者的合法权益，尊重患者对疾病诊断、治疗、用药知情权、选择权，保护患者隐私和秘密。    </w:t>
      </w:r>
    </w:p>
    <w:p w14:paraId="1AE3BE2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遵循医疗原则，规范开药、合理检查、不开大处方、人情方，不作不必要检查。</w:t>
      </w:r>
    </w:p>
    <w:p w14:paraId="0667462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严格执行国家收费项目和标准，不分解收费，不超标准收费，不另立项目收费，拒绝错收、误收。</w:t>
      </w:r>
    </w:p>
    <w:p w14:paraId="46DC752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加强科室管理，科室分配以服务质量、劳务考核相结合，不搞任何形式的开单提成、检查提成、用药提成。</w:t>
      </w:r>
    </w:p>
    <w:p w14:paraId="2142A15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（七）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拒绝接受患者及其亲友馈赠的“红包”物品及宴请，对难以拒绝的钱物，24小时内上交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医务科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护理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部，由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医务科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护理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部退还患者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1722CB5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（八）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一切医疗活动，包括请上级专家会诊，到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外会诊均由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办统一安排，杜绝私自外出行医及利用公家器械谋取不正当利益；杜绝设立“小金库”，违反财务制度和损害医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利益。</w:t>
      </w:r>
    </w:p>
    <w:p w14:paraId="451A2785">
      <w:pPr>
        <w:keepNext w:val="0"/>
        <w:keepLines w:val="0"/>
        <w:pageBreakBefore w:val="0"/>
        <w:widowControl w:val="0"/>
        <w:shd w:val="clear" w:color="auto" w:fill="auto"/>
        <w:tabs>
          <w:tab w:val="left" w:pos="752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CN"/>
        </w:rPr>
        <w:t>监督方式：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/>
        </w:rPr>
        <w:t>县卫健局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已设置举报箱和意见箱，征求社会各界对医疗服务的意见和建议。对举报属实的情况严格按规定进行处理。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监督电话：0936-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4421182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 w14:paraId="58AA4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16FC"/>
    <w:rsid w:val="5B750B12"/>
    <w:rsid w:val="63F2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仿宋_GB2312" w:eastAsia="仿宋_GB2312"/>
      <w:kern w:val="2"/>
      <w:sz w:val="30"/>
    </w:rPr>
  </w:style>
  <w:style w:type="paragraph" w:styleId="3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rFonts w:eastAsia="宋体"/>
      <w:kern w:val="2"/>
      <w:szCs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2025-12-31T08:20:00Z</dcterms:created>
  <dc:creator>包素琴</dc:creator>
  <cp:lastModifiedBy>包素琴</cp:lastModifiedBy>
  <dcterms:modified xsi:type="dcterms:W3CDTF">2025-12-31T08:22:10Z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948E15BE240D4E9CB6BACDDFA5659343_11</vt:lpwstr>
  </property>
  <property fmtid="{D5CDD505-2E9C-101B-9397-08002B2CF9AE}" pid="4" name="KSOTemplateDocerSaveRecord">
    <vt:lpwstr>eyJoZGlkIjoiNDljOTdjMzRhN2E1OTQ4N2Q1ZGJhMzcxZWRmZTlmYWIiLCJ1c2VySWQiOiIzMDY5NTk2NjgifQ==</vt:lpwstr>
  </property>
</Properties>
</file>