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4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10</w:t>
      </w:r>
    </w:p>
    <w:p w14:paraId="2905C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丰水期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404" w:tblpY="27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730"/>
        <w:gridCol w:w="1725"/>
        <w:gridCol w:w="480"/>
        <w:gridCol w:w="961"/>
        <w:gridCol w:w="1329"/>
        <w:gridCol w:w="1005"/>
        <w:gridCol w:w="2490"/>
        <w:gridCol w:w="764"/>
        <w:gridCol w:w="1185"/>
        <w:gridCol w:w="1616"/>
      </w:tblGrid>
      <w:tr w14:paraId="54085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 w14:paraId="30A6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 w14:paraId="4E79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8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8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A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1713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01C72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水厂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民联</w:t>
            </w:r>
            <w:r>
              <w:rPr>
                <w:rFonts w:hint="eastAsia"/>
              </w:rPr>
              <w:t>农村</w:t>
            </w:r>
            <w:r>
              <w:rPr>
                <w:rFonts w:hint="eastAsia"/>
                <w:lang w:val="en-US" w:eastAsia="zh-CN"/>
              </w:rPr>
              <w:t>供水</w:t>
            </w:r>
            <w:r>
              <w:rPr>
                <w:rFonts w:hint="eastAsia"/>
              </w:rPr>
              <w:t>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D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2024年10月24日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6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10月24日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C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张掖市疾病预防控制中心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、甘肃地质工程实验室有限责任公司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甘肃众仁检验检测中心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08D4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民联镇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民联镇卫生院（太和门诊）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9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民联</w:t>
            </w:r>
            <w:r>
              <w:rPr>
                <w:rFonts w:hint="eastAsia"/>
              </w:rPr>
              <w:t>农村</w:t>
            </w:r>
            <w:r>
              <w:rPr>
                <w:rFonts w:hint="eastAsia"/>
                <w:lang w:val="en-US" w:eastAsia="zh-CN"/>
              </w:rPr>
              <w:t>供水</w:t>
            </w:r>
            <w:r>
              <w:rPr>
                <w:rFonts w:hint="eastAsia"/>
              </w:rPr>
              <w:t>工程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D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10月24日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2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10月24日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7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张掖市疾病预防控制中心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、甘肃地质工程实验室有限责任公司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甘肃众仁检验检测中心</w:t>
            </w: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30D6B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" w:lineRule="exact"/>
        <w:ind w:left="0" w:right="0"/>
        <w:textAlignment w:val="auto"/>
      </w:pPr>
    </w:p>
    <w:p w14:paraId="5C3D5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1" w:lineRule="auto"/>
        <w:ind w:left="0" w:righ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pacing w:val="0"/>
          <w:sz w:val="24"/>
          <w:szCs w:val="24"/>
        </w:rPr>
        <w:t>个；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出厂水</w:t>
      </w:r>
      <w:r>
        <w:rPr>
          <w:rFonts w:ascii="仿宋" w:hAnsi="仿宋" w:eastAsia="仿宋" w:cs="仿宋"/>
          <w:spacing w:val="0"/>
          <w:sz w:val="24"/>
          <w:szCs w:val="24"/>
        </w:rPr>
        <w:t>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pacing w:val="0"/>
          <w:sz w:val="24"/>
          <w:szCs w:val="24"/>
        </w:rPr>
        <w:t>个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；</w:t>
      </w:r>
      <w:r>
        <w:rPr>
          <w:rFonts w:ascii="仿宋" w:hAnsi="仿宋" w:eastAsia="仿宋" w:cs="仿宋"/>
          <w:spacing w:val="0"/>
          <w:sz w:val="24"/>
          <w:szCs w:val="24"/>
        </w:rPr>
        <w:t>监测项目：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全分析指标</w:t>
      </w:r>
      <w:r>
        <w:rPr>
          <w:rFonts w:ascii="仿宋" w:hAnsi="仿宋" w:eastAsia="仿宋" w:cs="仿宋"/>
          <w:spacing w:val="0"/>
          <w:sz w:val="24"/>
          <w:szCs w:val="24"/>
        </w:rPr>
        <w:t>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93项。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E7FF7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zAyYzQ2NzIyMDMwMmIwNmE3MTdjMGU5Zjg0MmEifQ=="/>
  </w:docVars>
  <w:rsids>
    <w:rsidRoot w:val="2C540E5A"/>
    <w:rsid w:val="04AE72CA"/>
    <w:rsid w:val="182F32F1"/>
    <w:rsid w:val="1EFE316F"/>
    <w:rsid w:val="20771A41"/>
    <w:rsid w:val="22CA081D"/>
    <w:rsid w:val="250E3DCB"/>
    <w:rsid w:val="2C540E5A"/>
    <w:rsid w:val="30923783"/>
    <w:rsid w:val="341467B9"/>
    <w:rsid w:val="3627526B"/>
    <w:rsid w:val="364D63A5"/>
    <w:rsid w:val="51F577C4"/>
    <w:rsid w:val="57E235E5"/>
    <w:rsid w:val="712D2726"/>
    <w:rsid w:val="76D36B16"/>
    <w:rsid w:val="776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306</Characters>
  <Lines>0</Lines>
  <Paragraphs>0</Paragraphs>
  <TotalTime>2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2023-12-20T01:22:00Z</dcterms:created>
  <dc:creator>hellokitty</dc:creator>
  <cp:lastModifiedBy>hellokitty</cp:lastModifiedBy>
  <cp:lastPrinted>2024-12-17T09:55:23Z</cp:lastPrinted>
  <dcterms:modified xsi:type="dcterms:W3CDTF">2024-12-17T09:56:20Z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C467FA01399847878957A4B51042CF46_13</vt:lpwstr>
  </property>
</Properties>
</file>