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bCs w:val="0"/>
          <w:spacing w:val="15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5"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8" w:lineRule="auto"/>
        <w:jc w:val="center"/>
        <w:textAlignment w:val="auto"/>
      </w:pP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民乐县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饮用水水质信息公开(202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第一季度</w:t>
      </w:r>
      <w:r>
        <w:rPr>
          <w:rFonts w:ascii="仿宋" w:hAnsi="仿宋" w:eastAsia="仿宋" w:cs="仿宋"/>
          <w:b/>
          <w:bCs/>
          <w:spacing w:val="13"/>
          <w:sz w:val="32"/>
          <w:szCs w:val="32"/>
        </w:rPr>
        <w:t>)</w:t>
      </w:r>
    </w:p>
    <w:tbl>
      <w:tblPr>
        <w:tblStyle w:val="8"/>
        <w:tblpPr w:leftFromText="180" w:rightFromText="180" w:vertAnchor="text" w:horzAnchor="page" w:tblpX="1404" w:tblpY="273"/>
        <w:tblOverlap w:val="never"/>
        <w:tblW w:w="139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665"/>
        <w:gridCol w:w="1635"/>
        <w:gridCol w:w="555"/>
        <w:gridCol w:w="975"/>
        <w:gridCol w:w="1395"/>
        <w:gridCol w:w="1005"/>
        <w:gridCol w:w="2490"/>
        <w:gridCol w:w="825"/>
        <w:gridCol w:w="1215"/>
        <w:gridCol w:w="15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68" w:line="22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区/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县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25" w:line="213" w:lineRule="auto"/>
              <w:ind w:left="121" w:right="11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监测点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位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地址</w:t>
            </w: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23" w:line="211" w:lineRule="auto"/>
              <w:ind w:left="152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供水单位</w:t>
            </w: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23" w:line="211" w:lineRule="auto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采样类型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23" w:line="211" w:lineRule="auto"/>
              <w:ind w:left="152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23" w:line="211" w:lineRule="auto"/>
              <w:ind w:left="15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日期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22" w:line="228" w:lineRule="auto"/>
              <w:ind w:left="172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单位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22" w:line="214" w:lineRule="auto"/>
              <w:ind w:left="173" w:right="157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22" w:line="214" w:lineRule="auto"/>
              <w:ind w:left="173" w:right="157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22" w:line="214" w:lineRule="auto"/>
              <w:ind w:left="163" w:right="147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检测单位</w:t>
            </w:r>
          </w:p>
        </w:tc>
        <w:tc>
          <w:tcPr>
            <w:tcW w:w="8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22" w:line="214" w:lineRule="auto"/>
              <w:ind w:left="175" w:right="149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水质状态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34" w:line="209" w:lineRule="auto"/>
              <w:ind w:left="345" w:right="140" w:hanging="220"/>
              <w:jc w:val="center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超标项目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34" w:line="209" w:lineRule="auto"/>
              <w:ind w:left="345" w:right="140" w:hanging="22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及超标检测值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63" w:line="228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超标指标健康风险提示及安全饮水建议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三堡镇三堡村</w:t>
            </w: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民乐县三堡农村饮水安全工程</w:t>
            </w: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8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16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三堡镇二坝村</w:t>
            </w:r>
          </w:p>
        </w:tc>
        <w:tc>
          <w:tcPr>
            <w:tcW w:w="16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民乐县三堡农村饮水安全工程</w:t>
            </w:r>
          </w:p>
        </w:tc>
        <w:tc>
          <w:tcPr>
            <w:tcW w:w="5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农村</w:t>
            </w:r>
          </w:p>
        </w:tc>
        <w:tc>
          <w:tcPr>
            <w:tcW w:w="9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8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4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0" w:line="221" w:lineRule="auto"/>
        <w:ind w:left="104"/>
      </w:pPr>
      <w:r>
        <w:rPr>
          <w:rFonts w:ascii="仿宋" w:hAnsi="仿宋" w:eastAsia="仿宋" w:cs="仿宋"/>
          <w:spacing w:val="0"/>
          <w:sz w:val="24"/>
          <w:szCs w:val="24"/>
        </w:rPr>
        <w:t>注：末梢水水质监测点位共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2</w:t>
      </w:r>
      <w:r>
        <w:rPr>
          <w:rFonts w:ascii="仿宋" w:hAnsi="仿宋" w:eastAsia="仿宋" w:cs="仿宋"/>
          <w:spacing w:val="0"/>
          <w:sz w:val="24"/>
          <w:szCs w:val="24"/>
        </w:rPr>
        <w:t>个，其中城镇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0</w:t>
      </w:r>
      <w:bookmarkStart w:id="0" w:name="_GoBack"/>
      <w:bookmarkEnd w:id="0"/>
      <w:r>
        <w:rPr>
          <w:rFonts w:ascii="仿宋" w:hAnsi="仿宋" w:eastAsia="仿宋" w:cs="仿宋"/>
          <w:spacing w:val="0"/>
          <w:sz w:val="24"/>
          <w:szCs w:val="24"/>
        </w:rPr>
        <w:t>个，农村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2</w:t>
      </w:r>
      <w:r>
        <w:rPr>
          <w:rFonts w:ascii="仿宋" w:hAnsi="仿宋" w:eastAsia="仿宋" w:cs="仿宋"/>
          <w:spacing w:val="0"/>
          <w:sz w:val="24"/>
          <w:szCs w:val="24"/>
        </w:rPr>
        <w:t>个；监测项目：常规指标共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38项。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YWJkZDQ1NWRmM2U2YjdiZGQ2ZWMyZGRiZDg2ODUifQ=="/>
  </w:docVars>
  <w:rsids>
    <w:rsidRoot w:val="489C66D6"/>
    <w:rsid w:val="03AE3AF3"/>
    <w:rsid w:val="0B6C7A28"/>
    <w:rsid w:val="34FD650E"/>
    <w:rsid w:val="489C66D6"/>
    <w:rsid w:val="68534D38"/>
    <w:rsid w:val="6F094457"/>
    <w:rsid w:val="72E4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360" w:lineRule="auto"/>
      <w:ind w:firstLine="640" w:firstLineChars="200"/>
    </w:pPr>
    <w:rPr>
      <w:rFonts w:ascii="仿宋_GB2312" w:hAnsi="宋体"/>
      <w:color w:val="000000"/>
    </w:rPr>
  </w:style>
  <w:style w:type="paragraph" w:styleId="3">
    <w:name w:val="Body Text"/>
    <w:basedOn w:val="1"/>
    <w:qFormat/>
    <w:uiPriority w:val="0"/>
    <w:pPr>
      <w:spacing w:before="73"/>
      <w:ind w:left="117"/>
    </w:pPr>
    <w:rPr>
      <w:rFonts w:ascii="Microsoft JhengHei" w:hAnsi="Microsoft JhengHei" w:eastAsia="Microsoft JhengHei"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2023-12-20T01:16:00Z</dcterms:created>
  <dc:creator>hellokitty</dc:creator>
  <cp:lastModifiedBy>hellokitty</cp:lastModifiedBy>
  <dcterms:modified xsi:type="dcterms:W3CDTF">2024-03-18T09:45:29Z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1C2B52DA97804509AC18545401BD96B5_11</vt:lpwstr>
  </property>
</Properties>
</file>