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A58D3">
      <w:pPr>
        <w:spacing w:line="275" w:lineRule="auto"/>
        <w:rPr>
          <w:rFonts w:ascii="Arial"/>
          <w:sz w:val="21"/>
        </w:rPr>
      </w:pPr>
    </w:p>
    <w:p w14:paraId="20B0D1B1">
      <w:pPr>
        <w:spacing w:line="275" w:lineRule="auto"/>
        <w:rPr>
          <w:rFonts w:ascii="Arial"/>
          <w:sz w:val="21"/>
        </w:rPr>
      </w:pPr>
    </w:p>
    <w:p w14:paraId="3C01F600">
      <w:pPr>
        <w:spacing w:line="275" w:lineRule="auto"/>
        <w:rPr>
          <w:rFonts w:ascii="Arial"/>
          <w:sz w:val="21"/>
        </w:rPr>
      </w:pPr>
    </w:p>
    <w:p w14:paraId="5372D92A">
      <w:pPr>
        <w:spacing w:line="275" w:lineRule="auto"/>
        <w:rPr>
          <w:rFonts w:ascii="Arial"/>
          <w:sz w:val="21"/>
        </w:rPr>
      </w:pPr>
    </w:p>
    <w:p w14:paraId="5ACC7F31">
      <w:pPr>
        <w:spacing w:before="139" w:line="219" w:lineRule="auto"/>
        <w:ind w:left="2856"/>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7"/>
          <w:sz w:val="44"/>
          <w:szCs w:val="44"/>
        </w:rPr>
        <w:t>永固镇人民政府</w:t>
      </w:r>
    </w:p>
    <w:p w14:paraId="613DF147">
      <w:pPr>
        <w:spacing w:before="28" w:line="218" w:lineRule="auto"/>
        <w:ind w:left="1076"/>
        <w:rPr>
          <w:rFonts w:ascii="宋体" w:hAnsi="宋体" w:eastAsia="宋体" w:cs="宋体"/>
          <w:sz w:val="43"/>
          <w:szCs w:val="43"/>
        </w:rPr>
      </w:pPr>
      <w:r>
        <w:rPr>
          <w:rFonts w:hint="eastAsia" w:ascii="方正小标宋简体" w:hAnsi="方正小标宋简体" w:eastAsia="方正小标宋简体" w:cs="方正小标宋简体"/>
          <w:b w:val="0"/>
          <w:bCs w:val="0"/>
          <w:sz w:val="44"/>
          <w:szCs w:val="44"/>
        </w:rPr>
        <w:t>2024年部门整体支出绩效评价报告</w:t>
      </w:r>
    </w:p>
    <w:p w14:paraId="68EB579E">
      <w:pPr>
        <w:spacing w:line="300" w:lineRule="auto"/>
        <w:rPr>
          <w:rFonts w:ascii="Arial"/>
          <w:sz w:val="21"/>
        </w:rPr>
      </w:pPr>
    </w:p>
    <w:p w14:paraId="1188682E">
      <w:pPr>
        <w:spacing w:line="301" w:lineRule="auto"/>
        <w:rPr>
          <w:rFonts w:ascii="Arial"/>
          <w:sz w:val="21"/>
        </w:rPr>
      </w:pPr>
    </w:p>
    <w:p w14:paraId="40C8EC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一、部门职责</w:t>
      </w:r>
    </w:p>
    <w:p w14:paraId="41AC23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(一)促进经济发展、增加农民收入。认真贯彻落实党在农村的方针政策和强农惠农措施，坚持科学发展观，积极转变经</w:t>
      </w:r>
      <w:bookmarkStart w:id="0" w:name="_GoBack"/>
      <w:bookmarkEnd w:id="0"/>
      <w:r>
        <w:rPr>
          <w:rFonts w:hint="eastAsia" w:ascii="仿宋_GB2312" w:hAnsi="仿宋_GB2312" w:eastAsia="仿宋_GB2312" w:cs="仿宋_GB2312"/>
          <w:sz w:val="32"/>
          <w:szCs w:val="32"/>
        </w:rPr>
        <w:t>济发展方式，推动产业结构调整。结合实际制定发展规划，培育特色优势产业和特色经济，扶持壮大龙头企业，促进现代农业发展。稳定和完善农村基本经营制度，支持农民专业合作经济发展，健全农村市场和农业服务体系。大力推广先进科学技术，强化劳动力技能培训，做好农村劳务输转，促进农民增产增收。</w:t>
      </w:r>
    </w:p>
    <w:p w14:paraId="2FE587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(二)强化公共服务，着力改善民生。完善农村医疗、养老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救助等社会保障制度，加快新型农村公共服务体系建设，着力解决群众最关心、最直接、最现实的利益问题。推进新农村建设，不断完善公益设施和基础设施。加强教育、科技、卫生和精神文明建设，繁荣发展农村文化，提高农村人口素质。落实计划生育政策，稳定农村低生育水平。加强生态建设和环境保护，努力改善农村人居环境，不断提高农民生活质量。</w:t>
      </w:r>
    </w:p>
    <w:p w14:paraId="57FAB1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社会管理，维护农村稳定。普及农村法制教育，强化社会治安综合治理，加强信访和民事纠纷调解，维护农村公共秩序和社会稳定。加强安全生产、市场监管、动植物疫病防控和农产品质量监控等社会管理，健全农民权益保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维护农村社会公平正义。建立健全应急保障体系，加强突发事件预警和管理，做好防灾减灾工作。负责民兵预备役、征兵和</w:t>
      </w:r>
      <w:r>
        <w:rPr>
          <w:rFonts w:hint="eastAsia" w:ascii="仿宋_GB2312" w:hAnsi="仿宋_GB2312" w:eastAsia="仿宋_GB2312" w:cs="仿宋_GB2312"/>
          <w:spacing w:val="-17"/>
          <w:sz w:val="32"/>
          <w:szCs w:val="32"/>
        </w:rPr>
        <w:t>战时民兵动员、民兵排(连)长的培养、选拔，做好民兵集训工作。</w:t>
      </w:r>
    </w:p>
    <w:p w14:paraId="609B1AA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推进基层民主，促进农村和谐。加强农村党的基层建设，不断提高党组织领导农村经济社会发展的能力和水平。重视群团组织建设，指导村民自治，引导农民有序参与村级事务管理，推进村务公开，促进社会组织健康发展，增强农村社会自治功能。</w:t>
      </w:r>
    </w:p>
    <w:p w14:paraId="4C730C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二、机构设置</w:t>
      </w:r>
    </w:p>
    <w:p w14:paraId="60ECC5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(一)党政综合办公室。负责镇机关党的建设、政府、人大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政协、纪检监察、宣传、统战(民族宗教)、意识形态、精神文明、群团等工作；承担机关党建、文书档案、统计、信息、会务、机关后勤等日常事务工作。</w:t>
      </w:r>
    </w:p>
    <w:p w14:paraId="6EF46F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(二)党建工作办公室。负责基层党建工作，指导协调督促做好基层组织设置、发展党员、党员队伍建设、党内统计、党费收缴、党组织关系转接、党务公开、基层组织活动场所建设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党内激励关怀帮扶、党建示范点创建、软弱涣散党组织整顿转化等工作。</w:t>
      </w:r>
    </w:p>
    <w:p w14:paraId="75DD182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(三)经济发展和社会事务办公室。负责制定和组织实施镇农业、工业、第三产业发展规划，贯彻落实强农惠农政策措施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统筹产业发展布局和结构调整、乡村建设等工作；负责申报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实施和监督镇各类项目建设；负责国民经济和社会产业综合统计等工作，协调与经济发展相关的其他工作；负责教育、科技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卫生健康、民政、社保、医保、退役军人等社会事务；负责农村基层政权建设，综合协调村组社区事务管理；负责生态环境保护、生态环境综合整治、农村饮用水水源地保护及生态示范创建。</w:t>
      </w:r>
    </w:p>
    <w:p w14:paraId="452990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平安法治办公室(加挂社会治安综合治理中心牌子)。负责辖区内的社会治安综合治理、平安建设、信访维稳、矛盾纠纷调处化解等工作，管理协调综治工作平台；统筹负责辖区内安全生产、应急处置工作，负责建立健全应急管理平战结合机制；承担应对安全生产类、自然灾害类等突发事件和综合防灾减灾救灾工作。</w:t>
      </w:r>
    </w:p>
    <w:p w14:paraId="2EE1E4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(二)事业内设机构</w:t>
      </w:r>
    </w:p>
    <w:p w14:paraId="3E3D064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设置事业单位4个，分别是：</w:t>
      </w:r>
    </w:p>
    <w:p w14:paraId="4587FC2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农业农村综合服务中心。副科级建制，核定事业编制11名，设主任1名。负责农技、农机、林业、农村能源等技术服务工作，引进、试验、示范和推广农业新技术、新品种、新机具，开展动植物资源保护和开发利用；预测、预报、防治和处置农作物、林木草原病虫害和农业灾害，承担农产品质量、农业机械安全监测服务等工作；负责畜牧兽医、动物疫病防控救治等工作；承担农村“三变”、承包地、宅基地等改革服务工作，参与农村集体产权制度改革，指导农民合作经济组织、农业社会化服务体系、新型农业经营主体建设与发展；承担新农村建设、乡村振兴、巩固拓展脱贫攻坚成果同乡村振兴有效衔接、集镇建设、全域无垃圾治理等服务工作；负责农村劳动力技能培训、劳务输出工作；负责辖区公路及其设施建设和管护工作。</w:t>
      </w:r>
    </w:p>
    <w:p w14:paraId="787A7F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党群服务中心(加挂新时代文明实践所、退役军人服务站牌子)。副科级建制，核定事业编制8名，设主任1名。负责党群服务中心的标准化、信息化建设；提供党员群众日常教育、法律、文化体育、卫生健康、就业创业、公共安全、区域共建共享等服务；负责行政审批服务事项的受理、办理工作，提供政策和业务咨询；指导村便民服务点建设；负责志愿者服务，新时代文明实践等工作；负责退役军人服务等工作。</w:t>
      </w:r>
    </w:p>
    <w:p w14:paraId="1A4BC52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文化服务中心。副科级建制，核定事业编制3名，设主任1名。负责组织开展文化旅游活动，指导培训基层文艺骨干，指导村级开展文化服务工作；负责搜集、整理民间文化遗产，做好辖区内的文物保护工作；负责非物质文化遗产的管理、搜集、整理和优秀民族文化的传承普及工作；负责辖区公共文化阵地建设，管护基层公共文化设施、设备正常运转；负责文化体育旅游经济运行监测、统计工作；负责辖区内文化体育旅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全民健身工作。</w:t>
      </w:r>
    </w:p>
    <w:p w14:paraId="7B22290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综合执法队。科级建制，核定事业编制16名，设队长1名、副队长1名。负责整合辖区内执法力量和资源，以镇名义开展辖区内综合执法工作，负责授权范围内的行政处罚以及与行政处罚相关的行政检查和行政强制。</w:t>
      </w:r>
    </w:p>
    <w:p w14:paraId="4B1C71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(三)其他机构</w:t>
      </w:r>
    </w:p>
    <w:p w14:paraId="2A5258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1.永固镇共青团、工会、妇联等组织按有关规定和章程设置，所需人员编制从永固镇人员编制总量内调剂。</w:t>
      </w:r>
    </w:p>
    <w:p w14:paraId="7429F26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2.关于人民武装部。按有关规定设置永固镇人民武装部，不计入机构限额，所需人员编制从永固镇行政人员编制总量内调剂。主要职责是：负责民兵组织建设、政治教育、军事训练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协助有关部门开展国防教育；组织带领民兵完成战备执勤任务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配合公安部门维护社会治安；负责征兵工作和预备役士兵、预备役军官登记统计工作；协同预备役部(分)队落实参训人员，做好兵员管理、动员集结等工作；协助军队做好军事设施保护工作。</w:t>
      </w:r>
    </w:p>
    <w:p w14:paraId="29E42F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关于人大办公室。按有关规定设置永固镇人民代表大会办公室，不计入机构限额，所需人员编制从永固镇行政人员编制总量内调剂。主要职责是：负责承办代表联络、组织代表开展活动、督办代表建议、处理镇人大日常工作。</w:t>
      </w:r>
    </w:p>
    <w:p w14:paraId="77F0B3B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(二)派驻机构</w:t>
      </w:r>
    </w:p>
    <w:p w14:paraId="79718D7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1.县公安局永固派出所。是县公安局派出机构，由县公安局管理，配合永固镇党委、镇政府做好辖区内的相关工作，机构建制和职责等按《公安机关机构编制管理改革》规定执行。</w:t>
      </w:r>
    </w:p>
    <w:p w14:paraId="7DFF5D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2.县司法局永固司法所。核定政法专项编制2名。负责指导管理人民调解工作，组织开展矛盾纠纷排查调处；受委托开展社区矫正工作，组织开展对社区矫正对象的管理、教育和帮扶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指导管理基层法律服务工作；协调有关部门和单位开展对刑满释放人员的安置帮教工作；组织开展普法、法治宣传教育工作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推进辖区内基层法治建设，为依法行政、依法管理提供法律意见和建议；参与社会治安综合治理工作。</w:t>
      </w:r>
    </w:p>
    <w:p w14:paraId="57EB6E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3.县财政局永固财政所。贯彻党和国家财经方针、政策，严格执行财经制度及各项财务管理制度；负责财政票据的保管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放、核销、检查等日常管理，做好财政票据的申领、入库、缴销及票据报表审核汇总上报工作；负责管理镇政府财政收入和支出，编报镇政府年度财政收支预决算；负责各项涉农专项资金的审核发放及各类专项资金的监管；负责镇政府国有资产管理，确保镇政府国有资产安全和保值增值；负责镇内设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事业单位、派驻机构、其他机构和属地管理单位的财务监管和财政项目资金支出的监管，财务人员培训，督促会计人员依法履职。</w:t>
      </w:r>
    </w:p>
    <w:p w14:paraId="2C8D62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县自然资源局洪水自然资源所。负责永固镇辖区内的自然资源管理工作；参与国土空间规划等相关规划的编制实施；负责耕地保护特别是基本农田保护，参与实施基本农田划定工作；协助做好土地开发、整理、整治、复垦、占补平衡项目等工作；协助做好自然资源调查和统计工作；负责农村房地一体确权登记等相关工作；协助做好农用地转用、集体土地征收和管护、具体建设项目供地等工作；负责做好农民建房勘查、放线、验收等工作；受委托开展日常自然资源执法巡查、检查工作；参与探矿权、采矿权设置的论证、矿产资源储量登记、压覆矿产资源证明等有关工作；协助镇政府做好地质灾害的监测工作，组织开展地质灾害巡查、排查，对地质灾害的群测群防工作落实情况和地质灾害危险性评估工作进行监督；做好涉及自然资源方面的信访维稳工作。</w:t>
      </w:r>
    </w:p>
    <w:p w14:paraId="56EB30B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永固镇行政编制25名(其中：党政综合办公室14名、党建工作办公室3名、经济发展和社会事务办公室3名、平安法治办公室3名、人武部2名)、事业编制38名，保留机关后勤事业编制2名。党政领导职数10名：书记1名(科级)、副书记兼任镇长1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科级)、人大主席1名(科级)、副书记1名(副科级)、纪委书记兼县监委派出监察室主任1名(副科级)、副镇长3名(副科级)、武装部长1名(副科级)、党建工作办公室主任1名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按副科级配备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人大专职副主席按有关规定配备。</w:t>
      </w:r>
    </w:p>
    <w:p w14:paraId="20FB92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三、部门资金收入、支出情况</w:t>
      </w:r>
    </w:p>
    <w:p w14:paraId="0FC55F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(一)部门收入情况</w:t>
      </w:r>
    </w:p>
    <w:p w14:paraId="6AF908E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民乐县永固镇人民政府2024年部门决算收入1195.57万元，全部为财政预算拨款收入。</w:t>
      </w:r>
    </w:p>
    <w:p w14:paraId="39EFE8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(二)部门支出情况</w:t>
      </w:r>
    </w:p>
    <w:p w14:paraId="41948F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民乐县永固镇人民政府2024年决算支出总计1195.57万元，按支出性质分类：基本支出981.38万元，占82.08%;项目支出214.18万元，占17.91%,2024年年末结转和结余总额0万元。</w:t>
      </w:r>
    </w:p>
    <w:p w14:paraId="49A772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四、总体评价与绩效指标评价分析</w:t>
      </w:r>
    </w:p>
    <w:p w14:paraId="57EF6E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(一)总体评价</w:t>
      </w:r>
    </w:p>
    <w:p w14:paraId="3BD1657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2024年，民乐县永固镇人民政府紧紧围绕县委、县政府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小县大城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发展格局，以乡村振兴为目标，以乡村建设为抓手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生态及地质灾害避险搬迁为牵引，团结和依靠全镇人民，紧抓重点，攻克难点，创新亮点，全镇经济环境平稳运行、社会环境和谐稳定、政治环境风清气正，各项工作稳步推进。结合民乐县永固镇人民政府部门整体情况及发展要求，经综合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民乐县永固镇人民政府2024年部门整体支出绩效评价综合评分结果为93.44分，综合评定等级为“优”。</w:t>
      </w:r>
    </w:p>
    <w:p w14:paraId="04E4A4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(二)绩效指标评价分析</w:t>
      </w:r>
    </w:p>
    <w:p w14:paraId="3E31585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1.部门管理指标</w:t>
      </w:r>
    </w:p>
    <w:p w14:paraId="47AE2D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资金投入：(1)基本支出预算执行率=100%;(2)项目支出预算执行率≤100%;(3)“三公”经费控制率≤100%;(4)结转结余受动率≤0%,此指标赋分8分，得分8分。</w:t>
      </w:r>
    </w:p>
    <w:p w14:paraId="4249EEB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财务管理：(1)财务管理制度健全性——健全；(2)资金使用规范性——规范，此指标赋分4分，得分3.6分。</w:t>
      </w:r>
    </w:p>
    <w:p w14:paraId="47F159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采购管理：政府采购规范性——规范，此指标赋分2分，得分1.8分。</w:t>
      </w:r>
    </w:p>
    <w:p w14:paraId="0AD003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人员管理：在职人员控制率≤100%,此指标赋分2分，得分2分。</w:t>
      </w:r>
    </w:p>
    <w:p w14:paraId="469E592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重点工作：重点工作管理制度健全性——健全，此指标赋分2分，得分1.8分。</w:t>
      </w:r>
    </w:p>
    <w:p w14:paraId="328838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资产管理：资产管理规范性——规范，此指标赋分2分，得分1.8分。</w:t>
      </w:r>
    </w:p>
    <w:p w14:paraId="17FD09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2.履职效果指标</w:t>
      </w:r>
    </w:p>
    <w:p w14:paraId="7309772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部门履职：(1)实际完成率≥100%;(2)各项工作完成及时率&gt;100%;(3)资金发放及时率&gt;100%;(4)社保等缴纳及时性——及时，此指标赋分25分，得分24.38分。</w:t>
      </w:r>
    </w:p>
    <w:p w14:paraId="271E9B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部门效果：(1)公用经费控制率=100%;(2)保障机关顺利开展——顺利开展；(3)持续提升工作效率及工作质量——提升，此指标赋分18.75分，得分17.51分。</w:t>
      </w:r>
    </w:p>
    <w:p w14:paraId="209F116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社会影响：(1)违法违纪情况——无；(2)获奖数=1个，此指标赋分6.25分，得分5.63分。</w:t>
      </w:r>
    </w:p>
    <w:p w14:paraId="0D956CC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服务对象：办事群众满意度≥95%,此指标赋分10分，得分10分。</w:t>
      </w:r>
    </w:p>
    <w:p w14:paraId="3B21A12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3.能力建设指标</w:t>
      </w:r>
    </w:p>
    <w:p w14:paraId="52E1DA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长效管理：中长期规划建设完成情况——完备；</w:t>
      </w:r>
    </w:p>
    <w:p w14:paraId="52D9A0D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人力资源：人员培训健全机制率——健全；</w:t>
      </w:r>
    </w:p>
    <w:p w14:paraId="371DBA5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档案管理：档案完备管理情况——完备；</w:t>
      </w:r>
    </w:p>
    <w:p w14:paraId="185E40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此指标赋分10分，得分9.01分。</w:t>
      </w:r>
    </w:p>
    <w:p w14:paraId="7CDECC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五、存在的问题及原因</w:t>
      </w:r>
    </w:p>
    <w:p w14:paraId="7F459A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(一)项目进度不均衡</w:t>
      </w:r>
    </w:p>
    <w:p w14:paraId="5083B6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部分项目因资金拨付延迟或前期准备工作不充分，导致项目进展滞后。</w:t>
      </w:r>
    </w:p>
    <w:p w14:paraId="7D5E053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(二)项目进度不均衡</w:t>
      </w:r>
    </w:p>
    <w:p w14:paraId="3EF644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部分项目在实施过程中存在管理不规范、监督不到位的情况，导致项目效果未达到预期。</w:t>
      </w:r>
    </w:p>
    <w:p w14:paraId="679F8B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(三)资金使用效率有待提高</w:t>
      </w:r>
    </w:p>
    <w:p w14:paraId="67C5DF6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部分项目资金使用效率较低，存在资金闲置或浪费现象。</w:t>
      </w:r>
    </w:p>
    <w:p w14:paraId="7BFD5D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六、改进的措施及方法</w:t>
      </w:r>
    </w:p>
    <w:p w14:paraId="401C7D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(一)加强项目前期准备</w:t>
      </w:r>
    </w:p>
    <w:p w14:paraId="520FCFB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在项目立项阶段，充分做好前期调研和准备工作，确保项目按计划推进。</w:t>
      </w:r>
    </w:p>
    <w:p w14:paraId="0AC855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(二)优化资金拨付流程</w:t>
      </w:r>
    </w:p>
    <w:p w14:paraId="4FEB00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加强与财政部门的沟通协调，确保项目资金及时拨付，避免因资金问题影响项目进度。</w:t>
      </w:r>
    </w:p>
    <w:p w14:paraId="3C4500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(三)强化项目管理</w:t>
      </w:r>
    </w:p>
    <w:p w14:paraId="0B671C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建立健全项目管理制度，明确责任分工，加强项目实施的监督和评估，确保项目按计划推进并取得预期效果。</w:t>
      </w:r>
    </w:p>
    <w:p w14:paraId="096D71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(四)提高资金使用效率</w:t>
      </w:r>
    </w:p>
    <w:p w14:paraId="1397D1A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加强资金使用的绩效评估，确保资金用在刀刃上，避免资金闲置或浪费。同时，探索引入第三方评估机制，提升资金使用的透明度和效益。</w:t>
      </w:r>
    </w:p>
    <w:p w14:paraId="363C3B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(五)提升群众参与度</w:t>
      </w:r>
    </w:p>
    <w:p w14:paraId="7D6CE1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在项目实施过程中，广泛征求群众意见，确保项目符合群众需求，提升群众满意度。</w:t>
      </w:r>
    </w:p>
    <w:p w14:paraId="7138600E">
      <w:pPr>
        <w:rPr>
          <w:rFonts w:hint="eastAsia" w:ascii="仿宋_GB2312" w:hAnsi="仿宋_GB2312" w:eastAsia="仿宋_GB2312" w:cs="仿宋_GB2312"/>
          <w:sz w:val="32"/>
          <w:szCs w:val="32"/>
        </w:rPr>
      </w:pPr>
    </w:p>
    <w:p w14:paraId="4079A29C">
      <w:pPr>
        <w:rPr>
          <w:rFonts w:hint="eastAsia" w:ascii="仿宋_GB2312" w:hAnsi="仿宋_GB2312" w:eastAsia="仿宋_GB2312" w:cs="仿宋_GB2312"/>
          <w:sz w:val="32"/>
          <w:szCs w:val="32"/>
        </w:rPr>
      </w:pPr>
    </w:p>
    <w:p w14:paraId="3624F8B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永固镇人民政府</w:t>
      </w:r>
    </w:p>
    <w:p w14:paraId="0DF5EF5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2024年12月26</w:t>
      </w:r>
      <w:r>
        <w:rPr>
          <w:rFonts w:hint="eastAsia"/>
        </w:rPr>
        <w:t>日</w:t>
      </w:r>
    </w:p>
    <w:sectPr>
      <w:pgSz w:w="11900" w:h="16820"/>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82424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3546</Words>
  <Characters>3562</Characters>
  <TotalTime>11</TotalTime>
  <ScaleCrop>false</ScaleCrop>
  <LinksUpToDate>false</LinksUpToDate>
  <CharactersWithSpaces>3693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2025-09-19T11:12:00Z</dcterms:created>
  <dc:creator>Administrator</dc:creator>
  <cp:lastModifiedBy>丶空山新雨</cp:lastModifiedBy>
  <dcterms:modified xsi:type="dcterms:W3CDTF">2025-09-19T03:23:43Z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2025-09-19T11:12:16Z</vt:filetime>
  </property>
  <property fmtid="{D5CDD505-2E9C-101B-9397-08002B2CF9AE}" pid="4" name="UsrData">
    <vt:lpwstr>68ccca0a2ad49d001f5f40e8wl</vt:lpwstr>
  </property>
  <property fmtid="{D5CDD505-2E9C-101B-9397-08002B2CF9AE}" pid="5" name="KSOTemplateDocerSaveRecord">
    <vt:lpwstr>eyJoZGlkIjoiZWYxZWM3NDNiZTEyYThiYzkyZGRkOGFjZmZjNjBkMTEiLCJ1c2VySWQiOiIxMDY4MzYwMzc1In0=</vt:lpwstr>
  </property>
  <property fmtid="{D5CDD505-2E9C-101B-9397-08002B2CF9AE}" pid="6" name="KSOProductBuildVer">
    <vt:lpwstr>2052-12.1.0.21915</vt:lpwstr>
  </property>
  <property fmtid="{D5CDD505-2E9C-101B-9397-08002B2CF9AE}" pid="7" name="ICV">
    <vt:lpwstr>D1D74484AB904554BB9B7E2BDFA4E629_12</vt:lpwstr>
  </property>
</Properties>
</file>