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FBB9" w14:textId="56BD8887" w:rsidR="00C63835" w:rsidRPr="00DD16FB" w:rsidRDefault="00000000">
      <w:pPr>
        <w:spacing w:line="560" w:lineRule="exact"/>
        <w:jc w:val="center"/>
        <w:rPr>
          <w:rFonts w:ascii="方正小标宋简体" w:eastAsia="方正小标宋简体" w:hAnsi="方正小标宋简体" w:cs="方正公文小标宋"/>
          <w:sz w:val="44"/>
          <w:szCs w:val="44"/>
        </w:rPr>
      </w:pPr>
      <w:bookmarkStart w:id="0" w:name="OLE_LINK2"/>
      <w:r w:rsidRPr="00DD16FB">
        <w:rPr>
          <w:rFonts w:ascii="方正小标宋简体" w:eastAsia="方正小标宋简体" w:hAnsi="方正小标宋简体" w:cs="方正公文小标宋" w:hint="eastAsia"/>
          <w:sz w:val="44"/>
          <w:szCs w:val="44"/>
        </w:rPr>
        <w:t>民乐县教育局2026年中小学幼儿园学校食堂大宗食材公开招标方案</w:t>
      </w:r>
      <w:bookmarkEnd w:id="0"/>
      <w:r w:rsidR="00DD16FB" w:rsidRPr="00DD16FB">
        <w:rPr>
          <w:rFonts w:ascii="方正小标宋简体" w:eastAsia="方正小标宋简体" w:hAnsi="方正小标宋简体" w:cs="宋体" w:hint="eastAsia"/>
          <w:sz w:val="44"/>
          <w:szCs w:val="44"/>
        </w:rPr>
        <w:t>（征求意见稿）</w:t>
      </w:r>
    </w:p>
    <w:p w14:paraId="172C9F30" w14:textId="77777777" w:rsidR="00C63835" w:rsidRDefault="00C63835">
      <w:pPr>
        <w:spacing w:line="560" w:lineRule="exact"/>
        <w:ind w:firstLineChars="200" w:firstLine="640"/>
        <w:rPr>
          <w:rFonts w:ascii="仿宋" w:eastAsia="仿宋" w:hAnsi="仿宋" w:cs="仿宋"/>
          <w:sz w:val="32"/>
          <w:szCs w:val="32"/>
        </w:rPr>
      </w:pPr>
    </w:p>
    <w:p w14:paraId="61F08524"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为规范全县中小学幼儿园食堂大宗食材采购管理，保障师生饮食安全与营养健康，依据《中华人民共和国政府采购法》《中华人民共和国食品安全法》等法律法规及相关政策，结合教育系统实际，制定本方案。</w:t>
      </w:r>
    </w:p>
    <w:p w14:paraId="5815460F" w14:textId="77777777" w:rsidR="00C63835"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14:paraId="02E433C2"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（一）基本信息</w:t>
      </w:r>
    </w:p>
    <w:p w14:paraId="50A479C2"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名称为“民乐县2026年中小学幼儿园学校食堂大宗食材公开招标项目”，采购单位为民乐县教育局，项目预算总额3080万元，资金来源为农村义务教育学生营养改善计划补助资金和代收学生伙食费，最高限价与预算金额一致，超限价投标无效。</w:t>
      </w:r>
    </w:p>
    <w:p w14:paraId="758A8A50"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（二）覆盖范围与包段划分</w:t>
      </w:r>
    </w:p>
    <w:p w14:paraId="187CCACE"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项目覆盖全县公办中小学、幼儿园（含民办幼儿园），按地域分布和学校规模划分为15个片区（学区小学及幼儿园3个、城区幼儿园4个、城区小学3个、初级中学5个）。本次招标设四个包段：</w:t>
      </w:r>
    </w:p>
    <w:p w14:paraId="6A8F3682"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1.第一包：米面、蔬菜、水果、鸡蛋、副食品及调味品，入围15家供应商，各负责1个片区；</w:t>
      </w:r>
    </w:p>
    <w:p w14:paraId="73365CCE"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2.第二包：猪牛羊禽鲜肉类，入围15家供应商，各负责1个片区；</w:t>
      </w:r>
    </w:p>
    <w:p w14:paraId="2DBEBE42"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3.第三包：纯牛奶类，入围1家供应商，负责全部15个片区；</w:t>
      </w:r>
    </w:p>
    <w:p w14:paraId="7851D76F"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4.第四包：食用油类，入围5家供应商，各负责3个片区。</w:t>
      </w:r>
    </w:p>
    <w:p w14:paraId="59130DF3"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（三）招标阶段与履约期限</w:t>
      </w:r>
    </w:p>
    <w:p w14:paraId="0546E5FC"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招标分2个阶段：2025年12月底前完成3所县直幼儿园和2所民办幼儿园招标；2026年3月底前分两个批次 完成其余学校招标，其中城区三所小学和农村小学幼儿园为一个批次，五所初中含少年军校一个批次。合同履行期限1年，供应商需免费将食材配送至各学校指定地点。</w:t>
      </w:r>
    </w:p>
    <w:p w14:paraId="15F8ADDE" w14:textId="77777777" w:rsidR="00C63835"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二、投标人资格要求</w:t>
      </w:r>
    </w:p>
    <w:p w14:paraId="62A6D8EB"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不接受联合体投标，一家供应商仅限中标一个包段，需同时满足以下条件：</w:t>
      </w:r>
    </w:p>
    <w:p w14:paraId="25A815F6"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（一）基本资格</w:t>
      </w:r>
    </w:p>
    <w:p w14:paraId="5AC65137"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符合《中华人民共和国政府采购法》第二十二条规定，持有含食品经营相关经营范围的营业执照及食品卫生许可证；提供法人资格证明或授权委托书及对应身份证；近三年无重大违法记录，提供书面承诺及无行贿犯罪档案记录证明；具备良好商业信誉、健全财务制度，依法缴纳税收和社保；拥有固定经营场所、配套仓储冷藏及检测设施，具备履行合同的设备和专业技术能力。</w:t>
      </w:r>
    </w:p>
    <w:p w14:paraId="407D69B3"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（二）特定资格</w:t>
      </w:r>
    </w:p>
    <w:p w14:paraId="5E4A6F75"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所有包段需提供不少于3名本单位从业人员健康证；第二包额外需提供《动物检疫合格证明》《肉品品质检验合格证》及检</w:t>
      </w:r>
      <w:r>
        <w:rPr>
          <w:rFonts w:ascii="仿宋" w:eastAsia="仿宋" w:hAnsi="仿宋" w:cs="仿宋" w:hint="eastAsia"/>
          <w:sz w:val="32"/>
          <w:szCs w:val="32"/>
        </w:rPr>
        <w:lastRenderedPageBreak/>
        <w:t>疫检测报告；拥有厢货车不少于3辆（肉类配送企业至少拥有两台冷藏车辆）、专业配送人员不少于6名（提供身份证、驾驶证、健康证）；中标后需购买不低于40万元保额的食品责任保险；建立农产品农药残留快速检测室并定期上报检测结果。</w:t>
      </w:r>
    </w:p>
    <w:p w14:paraId="28073855"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（三）资格复审</w:t>
      </w:r>
    </w:p>
    <w:p w14:paraId="29299367"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成立入围供应商资格复审小组，由教育局牵头，联合财政局、市场监管局、驻教育局纪检监察室各1名人员及2名外聘食品行业专家组成，实行“双人复核、交叉审核”制度。 </w:t>
      </w:r>
    </w:p>
    <w:p w14:paraId="09D64F83" w14:textId="77777777" w:rsidR="00C63835"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 三、招标代理文件获取与递交</w:t>
      </w:r>
    </w:p>
    <w:p w14:paraId="72550D19"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（一）内控与公平竞争要求</w:t>
      </w:r>
    </w:p>
    <w:p w14:paraId="0A73F216"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招标代理公司需成立采购内控小组，落实多级复核机制，教育局内控小组全程监督。招标文件需经采购内控小组联合县市场监管局开展公平竞争审查，杜绝排斥性、歧视性条款，审查不合格需整改后重新审查。</w:t>
      </w:r>
    </w:p>
    <w:p w14:paraId="0D39CE3C"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（二）文件获取与疑问处理</w:t>
      </w:r>
    </w:p>
    <w:p w14:paraId="0E17B88A"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招标文件获取时间和方式以招标公告为准，投标人领取后如有疑问，需在3个工作日内书面提交至代理机构，招标单位在投标截止时间15日前书面澄清，澄清内容具有约束力。</w:t>
      </w:r>
    </w:p>
    <w:p w14:paraId="0FD6131E"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（三）投标文件递交</w:t>
      </w:r>
    </w:p>
    <w:p w14:paraId="6F013F53"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投标文件需准备正本1份、副本3份，密封包装并加盖公章及骑缝章，包含资格证明、技术方案、报价表等完整材料。报价采用综合折扣率方式，大米、面粉、食用油最高折扣率98%，蔬</w:t>
      </w:r>
      <w:r>
        <w:rPr>
          <w:rFonts w:ascii="仿宋" w:eastAsia="仿宋" w:hAnsi="仿宋" w:cs="仿宋" w:hint="eastAsia"/>
          <w:sz w:val="32"/>
          <w:szCs w:val="32"/>
        </w:rPr>
        <w:lastRenderedPageBreak/>
        <w:t>菜等品类90%，猪羊禽鲜肉类95%，鲜牛乳99%，报价含全部费用且一次确定。逾期送达、未密封或材料不全的文件将被拒收。</w:t>
      </w:r>
    </w:p>
    <w:p w14:paraId="1757D33B" w14:textId="77777777" w:rsidR="00C63835"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四、开标与评标</w:t>
      </w:r>
    </w:p>
    <w:p w14:paraId="52AF2C45"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（一）开标安排</w:t>
      </w:r>
    </w:p>
    <w:p w14:paraId="5BA2B635"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开标时间与投标截止时间一致，地点同投标文件递交地点。开标时投标人代表需到场核验身份，当众拆封文件并宣布报价等关键信息，邀请监管部门及内控小组成员现场监督，全程录音录像留存。</w:t>
      </w:r>
    </w:p>
    <w:p w14:paraId="1347D3DA"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（二）评标委员会与评审规则</w:t>
      </w:r>
    </w:p>
    <w:p w14:paraId="529F50DC"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评标委员会由7人组成（5名省级专家库随机抽取专家、2名招标人代表），采用综合评分法（总分100分）：商务部分25分（含业绩、设施、配送能力等）、技术部分55分（含供货方案、安全管理制度等）、报价部分20分（以最低有效报价为基准价计算）。评审专家需签署廉洁及回避声明，招标人代表不担任主任且不参与本单位包段评审。</w:t>
      </w:r>
    </w:p>
    <w:p w14:paraId="322D211E"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（三）结果公示</w:t>
      </w:r>
    </w:p>
    <w:p w14:paraId="4ED8AF35"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评标结果经采购内控小组复核后，在公共资源交易中心官网公示3个工作日，公示内容含公平竞争审查结论等。公示无异议后3个工作日内发出中标通知书，公示期间异议由相关部门3个工作日内核查处理。</w:t>
      </w:r>
    </w:p>
    <w:p w14:paraId="7E63AAAF" w14:textId="77777777" w:rsidR="00C63835"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五、合同签订与履约</w:t>
      </w:r>
    </w:p>
    <w:p w14:paraId="4DEF510D"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（一）合同签订</w:t>
      </w:r>
    </w:p>
    <w:p w14:paraId="727A4EEB"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中标供应商需在收到中标通知书后10日内签订采购合同，合同经内控小组及法务部门审核，采用政府采购标准范本并补充专用条款，签订后7日内报县财政局备案。</w:t>
      </w:r>
    </w:p>
    <w:p w14:paraId="50F82FEF"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（二）履约要求</w:t>
      </w:r>
    </w:p>
    <w:p w14:paraId="6E4CA316"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供应商需按国家食品安全标准供货，预包装食品须完整标识，生鲜肉类需提供检疫证明，蔬菜等需经农药残留检测。配送实行“月报周配”或“周报日配”制度，无故违约每次扣除1000-3000元违约金，累计违约1次以上可解除合同。各学校设立验收小组，建立台账，教育局定期抽查抽检。</w:t>
      </w:r>
    </w:p>
    <w:p w14:paraId="78F562A0"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（三）考核评定</w:t>
      </w:r>
    </w:p>
    <w:p w14:paraId="0CF1C64D"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每学年由县政府组织多部门对供应商进行综合评估，考核等级分为优秀、合格、基本合格、不合格，不合格供应商三年内不得参与本项目，同时建立备选供应商接替制度。</w:t>
      </w:r>
    </w:p>
    <w:p w14:paraId="490BE99C" w14:textId="77777777" w:rsidR="00C63835"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六、监督管理与质疑投诉</w:t>
      </w:r>
    </w:p>
    <w:p w14:paraId="53500AD8"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（一）多维度监管</w:t>
      </w:r>
    </w:p>
    <w:p w14:paraId="30E83BEE"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教育局建立“日常巡查+随机抽查+专项督查”机制，每月联合巡查不少于2次，每半年开展1次内部审计。设立投诉举报电话及邮箱，核查结果7个工作日内反馈。</w:t>
      </w:r>
    </w:p>
    <w:p w14:paraId="407F2DE5"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（二）信息公开与社会监督</w:t>
      </w:r>
    </w:p>
    <w:p w14:paraId="1431CFC3"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学校需在采购完成后3个工作日内、资金结算后5个工作日内，公示食材数量、价格、供应商等信息，公示期不少于5个工作日。资金实行专账核算、每月结账，银行转账支付，发票需三</w:t>
      </w:r>
      <w:r>
        <w:rPr>
          <w:rFonts w:ascii="仿宋" w:eastAsia="仿宋" w:hAnsi="仿宋" w:cs="仿宋" w:hint="eastAsia"/>
          <w:sz w:val="32"/>
          <w:szCs w:val="32"/>
        </w:rPr>
        <w:lastRenderedPageBreak/>
        <w:t>级审核签字。</w:t>
      </w:r>
    </w:p>
    <w:p w14:paraId="575636F9" w14:textId="77777777" w:rsidR="00C63835" w:rsidRDefault="000000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（三）质疑投诉处理</w:t>
      </w:r>
    </w:p>
    <w:p w14:paraId="426C4DF5"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投标人可在规定期限内书面质疑，采购单位2个工作日内审查受理，7个工作日内完成核查并书面答复。对处理结果不满意的，可在15日内向县财政局政府采购管理科投诉。</w:t>
      </w:r>
    </w:p>
    <w:p w14:paraId="31CAE84E" w14:textId="77777777" w:rsidR="00C63835"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七、其他事项</w:t>
      </w:r>
    </w:p>
    <w:p w14:paraId="5C733ADE"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合同签署5个工作日内，供应商为学生购买食品安全责任保险和用于食材检测的仪器，如不购买，视为乙方主动放弃本合同，甲方及时终止本合同。招标代理服务费、专家评审费等由中标人在领取中标通知书前一次性支付，收费标准符合国家规定。</w:t>
      </w:r>
    </w:p>
    <w:p w14:paraId="2DFB4C34" w14:textId="77777777" w:rsidR="00C63835"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本方案由民乐县教育局负责解释，未尽事宜按相关法律法规执行，自印发之日起施行。</w:t>
      </w:r>
    </w:p>
    <w:p w14:paraId="6B2BD58E" w14:textId="77777777" w:rsidR="00C63835" w:rsidRDefault="00C63835">
      <w:pPr>
        <w:spacing w:line="560" w:lineRule="exact"/>
        <w:ind w:firstLineChars="200" w:firstLine="640"/>
        <w:rPr>
          <w:rFonts w:ascii="仿宋" w:eastAsia="仿宋" w:hAnsi="仿宋" w:cs="仿宋"/>
          <w:sz w:val="32"/>
          <w:szCs w:val="32"/>
        </w:rPr>
      </w:pPr>
    </w:p>
    <w:p w14:paraId="63BADA64" w14:textId="77777777" w:rsidR="00C63835" w:rsidRDefault="00C63835">
      <w:pPr>
        <w:spacing w:line="560" w:lineRule="exact"/>
        <w:ind w:firstLineChars="200" w:firstLine="640"/>
        <w:rPr>
          <w:rFonts w:ascii="仿宋" w:eastAsia="仿宋" w:hAnsi="仿宋" w:cs="仿宋"/>
          <w:sz w:val="32"/>
          <w:szCs w:val="32"/>
        </w:rPr>
      </w:pPr>
    </w:p>
    <w:p w14:paraId="379C37E8" w14:textId="77777777" w:rsidR="00C63835" w:rsidRDefault="00C63835">
      <w:pPr>
        <w:spacing w:line="560" w:lineRule="exact"/>
        <w:ind w:firstLineChars="200" w:firstLine="640"/>
        <w:rPr>
          <w:rFonts w:ascii="仿宋" w:eastAsia="仿宋" w:hAnsi="仿宋" w:cs="仿宋"/>
          <w:sz w:val="32"/>
          <w:szCs w:val="32"/>
        </w:rPr>
      </w:pPr>
    </w:p>
    <w:p w14:paraId="4DF51DB4" w14:textId="77777777" w:rsidR="00C63835" w:rsidRDefault="00C63835">
      <w:pPr>
        <w:spacing w:line="560" w:lineRule="exact"/>
        <w:ind w:firstLineChars="1400" w:firstLine="4480"/>
        <w:rPr>
          <w:rFonts w:ascii="仿宋" w:eastAsia="仿宋" w:hAnsi="仿宋" w:cs="仿宋"/>
          <w:sz w:val="32"/>
          <w:szCs w:val="32"/>
        </w:rPr>
      </w:pPr>
    </w:p>
    <w:p w14:paraId="51B01021" w14:textId="77777777" w:rsidR="00C63835" w:rsidRDefault="00000000">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民乐县教育局</w:t>
      </w:r>
    </w:p>
    <w:p w14:paraId="6BD74543" w14:textId="77777777" w:rsidR="00C63835" w:rsidRDefault="00000000">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2025年11月24日</w:t>
      </w:r>
    </w:p>
    <w:sectPr w:rsidR="00C63835">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方正小标宋简体">
    <w:panose1 w:val="02010601030101010101"/>
    <w:charset w:val="86"/>
    <w:family w:val="auto"/>
    <w:pitch w:val="variable"/>
    <w:sig w:usb0="00000001" w:usb1="080E0000" w:usb2="00000010" w:usb3="00000000" w:csb0="00040001" w:csb1="00000000"/>
    <w:embedRegular r:id="rId1" w:subsetted="1" w:fontKey="{C3711D1C-65A0-D24E-B56C-BD6AE06EC7B8}"/>
  </w:font>
  <w:font w:name="方正公文小标宋">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42C89336-07B4-2E40-862E-7A9C6508DAB0}"/>
  </w:font>
  <w:font w:name="黑体">
    <w:altName w:val="SimHei"/>
    <w:panose1 w:val="02010609060101010101"/>
    <w:charset w:val="86"/>
    <w:family w:val="modern"/>
    <w:pitch w:val="fixed"/>
    <w:sig w:usb0="800002BF" w:usb1="38CF7CFA" w:usb2="00000016" w:usb3="00000000" w:csb0="00040001" w:csb1="00000000"/>
    <w:embedRegular r:id="rId3" w:subsetted="1" w:fontKey="{DF75C9A6-07F7-9C4A-AD99-757AC5EB1E89}"/>
  </w:font>
  <w:font w:name="楷体_GB2312">
    <w:panose1 w:val="02010609030101010101"/>
    <w:charset w:val="86"/>
    <w:family w:val="modern"/>
    <w:pitch w:val="fixed"/>
    <w:sig w:usb0="00000001" w:usb1="080E0000" w:usb2="00000010" w:usb3="00000000" w:csb0="00040001" w:csb1="00000000"/>
    <w:embedRegular r:id="rId4" w:subsetted="1" w:fontKey="{DB19E6D9-3D6F-5B4C-9C4B-2D38BD07CD23}"/>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yN2NmNTZjNzI1MTA0ZWE5NWVmMWIxZDFhMTliZTUifQ=="/>
  </w:docVars>
  <w:rsids>
    <w:rsidRoot w:val="727341D7"/>
    <w:rsid w:val="00B17868"/>
    <w:rsid w:val="00C63835"/>
    <w:rsid w:val="00DD16FB"/>
    <w:rsid w:val="1DC64100"/>
    <w:rsid w:val="21037966"/>
    <w:rsid w:val="237F1219"/>
    <w:rsid w:val="31BB2DB3"/>
    <w:rsid w:val="3DE90CA8"/>
    <w:rsid w:val="45534298"/>
    <w:rsid w:val="50793AC9"/>
    <w:rsid w:val="50A5754F"/>
    <w:rsid w:val="56D56786"/>
    <w:rsid w:val="69AD5F8D"/>
    <w:rsid w:val="7273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DCD30DB7-FC82-174B-92D3-6FDFD6CA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08edbafb-fc7e-497a-95e4-9e695a74c713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18247108</paraID>
      <start>10</start>
      <end>11</end>
      <status>modified</status>
      <modifiedWord>—</modifiedWord>
      <trackRevisions>false</trackRevisions>
    </reviewItem>
    <reviewItem>
      <errorID>9e4994e0-ad0b-4960-b5ee-d4b277eecc15</errorID>
      <errorWord>提出质疑</errorWord>
      <group>L1_Word</group>
      <groupName>字词问题</groupName>
      <ability>L2_Typo</ability>
      <abilityName>字词错误</abilityName>
      <candidateList>
        <item>质疑</item>
      </candidateList>
      <explain>〈动〉提出疑问：～问难。</explain>
      <paraID>426C4DF5</paraID>
      <start>12</start>
      <end>14</end>
      <status>modified</status>
      <modifiedWord>质疑</modifiedWord>
      <trackRevisions>false</trackRevisions>
    </reviewItem>
  </reviewItems>
  <config/>
</contractReview>
</file>

<file path=customXml/itemProps1.xml><?xml version="1.0" encoding="utf-8"?>
<ds:datastoreItem xmlns:ds="http://schemas.openxmlformats.org/officeDocument/2006/customXml" ds:itemID="{9D173924-B5ED-425B-B613-55516411286E}">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竹海一品</dc:creator>
  <cp:lastModifiedBy>GB2242</cp:lastModifiedBy>
  <cp:revision>2</cp:revision>
  <cp:lastPrinted>2025-12-15T09:57:00Z</cp:lastPrinted>
  <dcterms:created xsi:type="dcterms:W3CDTF">2025-11-25T03:38:00Z</dcterms:created>
  <dcterms:modified xsi:type="dcterms:W3CDTF">2025-12-16T00:36:00Z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42D341DDA6D94812A5123597B8C2024B_13</vt:lpwstr>
  </property>
  <property fmtid="{D5CDD505-2E9C-101B-9397-08002B2CF9AE}" pid="4" name="KSOTemplateDocerSaveRecord">
    <vt:lpwstr>eyJoZGlkIjoiZWUwNTY1YTc4OTkzYjU3ZDUyMTk2MjAxNmU3ZjUyM2IiLCJ1c2VySWQiOiIyOTQ4MTc5NDcifQ==</vt:lpwstr>
  </property>
</Properties>
</file>