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民乐县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农村闲置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校舍</w:t>
      </w:r>
      <w:r>
        <w:rPr>
          <w:rFonts w:hint="default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盘活利用</w:t>
      </w:r>
    </w:p>
    <w:p>
      <w:pPr>
        <w:keepNext w:val="0"/>
        <w:keepLines w:val="0"/>
        <w:pageBreakBefore w:val="0"/>
        <w:widowControl/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提质增效工作专班</w:t>
      </w:r>
      <w:bookmarkEnd w:id="0"/>
    </w:p>
    <w:bookmarkEnd w:id="1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组  长：刘  东  民乐县人民政府党组成员、副县长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成  员：杨  鹏  县农业农村局局长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2240" w:firstLineChars="7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穆尚余  县教育局局长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刘建华  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县委组织部常务副部长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            王建学  县财政局局长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章宝宝  县发展和改革局局长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郑栋云  县住建局局长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汤如胥  县自然资源局局长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宋晔儒  县林业和草原局局长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杨向荣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县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文体广电和旅游局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局长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240" w:firstLineChars="700"/>
        <w:jc w:val="left"/>
        <w:textAlignment w:val="auto"/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-11"/>
          <w:kern w:val="0"/>
          <w:sz w:val="32"/>
          <w:szCs w:val="32"/>
          <w:lang w:val="en-US" w:eastAsia="zh-CN" w:bidi="ar"/>
        </w:rPr>
        <w:t>市公共资源交易中心民乐县分中心主任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领导小组办公室设在县农业农村局，杨鹏同志兼任办公室主任，主要承担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闲置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盘活利用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日常工作，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组织各成员单位召开联席工作会议，共同分析研判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农村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闲置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教育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资源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盘活利用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过程中</w:t>
      </w:r>
      <w:r>
        <w:rPr>
          <w:rFonts w:ascii="仿宋_GB2312" w:hAnsi="宋体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存在的问题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。工作专班成员如有变动，报经组长同意后，由接任工作的同志替补，不另行文。</w:t>
      </w:r>
    </w:p>
    <w:p/>
    <w:sectPr>
      <w:footerReference r:id="rId3" w:type="default"/>
      <w:pgSz w:w="11906" w:h="16838"/>
      <w:pgMar w:top="1984" w:right="1474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0NmM4NThlZDYyOTcxOTJiYWJkZDFhZjhmM2QyN2QifQ=="/>
  </w:docVars>
  <w:rsids>
    <w:rsidRoot w:val="00000000"/>
    <w:rsid w:val="2B76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  <w:pPr>
      <w:widowControl w:val="0"/>
      <w:spacing w:after="12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4">
    <w:name w:val="p0"/>
    <w:basedOn w:val="1"/>
    <w:next w:val="5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5">
    <w:name w:val="index 9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2025-11-11T03:45:05Z</dcterms:created>
  <dc:creator>Administrator</dc:creator>
  <cp:lastModifiedBy>永保初心</cp:lastModifiedBy>
  <dcterms:modified xsi:type="dcterms:W3CDTF">2025-11-11T03:45:26Z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36BF2389A92249D488E4EE2005CD874D</vt:lpwstr>
  </property>
</Properties>
</file>