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黑体" w:cs="方正小标宋简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eastAsia="zh-CN"/>
        </w:rPr>
        <w:t>民乐县“五良”技术促进草畜产业发展领导小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eastAsia="zh-CN"/>
        </w:rPr>
        <w:t>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张晓龙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</w:rPr>
        <w:t>委副书记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/>
        </w:rPr>
        <w:t>、县政府县长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/>
        </w:rPr>
        <w:t>展兴华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</w:rPr>
        <w:t>政府党组成员、副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</w:rPr>
        <w:t>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李吉鸿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 xml:space="preserve">  工业园区管委会副主任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  <w:t>成  员：</w:t>
      </w: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 xml:space="preserve">吕希强  </w:t>
      </w:r>
      <w:r>
        <w:rPr>
          <w:rFonts w:hint="default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  <w:t>县政府机关党组书记、县政府办公室主任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刘  平  县委机构编制委员会办公室主任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王连才  县农业农村局党组书记、局长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赵生贵  县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发展和改革</w:t>
      </w: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韩克明  县工业信息化和商务局党组书记、局长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王建学  县财政局党组书记、局长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赵明权  县人社局党组书记、局长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钱雪燕  县自然资源局党组书记、局长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杨  鹏  县交通运输局党组书记、局长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葛永斌  县水务局党组书记、局长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王  晶  县卫生健康局党组书记、局长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王军元  县应急局党委书记、局长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宋晔儒  县林草局党组书记、局长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杨志彪  县市场监管局党组书记、局长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巴宗泽  县科技局局长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郑  昊</w:t>
      </w: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 xml:space="preserve">  市生态环境局民乐分局党组书记、局长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吕  锋</w:t>
      </w: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 xml:space="preserve">  南丰镇党委副书记、镇长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任  亮</w:t>
      </w: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 xml:space="preserve">  永固镇党委副书记、镇长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陶得东  洪水镇党委副书记、镇长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柴玉国  民联镇党委副书记、镇长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姜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 xml:space="preserve"> 浩  三堡镇党委副书记、镇长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王秉林  六坝镇党委副书记、镇长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马龙清  顺化镇党委副书记、镇长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陈积霞  丰乐镇党委副书记、镇长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谢兴举  新天镇党委副书记、镇长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陈述臻</w:t>
      </w: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 xml:space="preserve">  南古镇党委副书记、镇长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</w:rPr>
        <w:t>设在县农业农村局，王连才同志兼任办公室主任，负责统筹协调全县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val="en-US" w:eastAsia="zh-CN"/>
        </w:rPr>
        <w:t>草畜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</w:rPr>
        <w:t>产业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eastAsia="zh-CN"/>
        </w:rPr>
        <w:t>提质升级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</w:rPr>
        <w:t>各项工作实施。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eastAsia="zh-CN"/>
        </w:rPr>
        <w:t>领导小组成员如有变动，由成员单位接任同志自行替补，不另行文。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560" w:lineRule="exact"/>
        <w:ind w:left="0" w:leftChars="0"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JhZDhlY2UyMTgyM2M3OTIzYmZmYjYxM2VkODYifQ=="/>
  </w:docVars>
  <w:rsids>
    <w:rsidRoot w:val="64750303"/>
    <w:rsid w:val="6475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啊"/>
    <w:basedOn w:val="1"/>
    <w:qFormat/>
    <w:uiPriority w:val="0"/>
    <w:pPr>
      <w:widowControl w:val="0"/>
      <w:adjustRightInd/>
      <w:snapToGrid/>
      <w:spacing w:beforeLines="100" w:after="0" w:line="276" w:lineRule="auto"/>
      <w:ind w:left="210" w:right="210" w:firstLine="600"/>
      <w:contextualSpacing/>
      <w:jc w:val="both"/>
    </w:pPr>
    <w:rPr>
      <w:rFonts w:ascii="微软雅黑" w:hAnsi="Times New Roman" w:cs="Times New Roman"/>
      <w:color w:val="000000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2024-12-26T00:22:00Z</dcterms:created>
  <dc:creator>正丰</dc:creator>
  <cp:lastModifiedBy>正丰</cp:lastModifiedBy>
  <dcterms:modified xsi:type="dcterms:W3CDTF">2024-12-26T00:23:37Z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C24E78F897974479A83DC24BF49846DE</vt:lpwstr>
  </property>
</Properties>
</file>