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autoSpaceDN/>
        <w:bidi w:val="0"/>
        <w:spacing w:line="560" w:lineRule="exact"/>
        <w:ind w:left="0" w:leftChars="0" w:firstLine="0" w:firstLineChars="0"/>
        <w:rPr>
          <w:rFonts w:hint="default" w:ascii="仿宋_GB2312" w:hAnsi="Calibri" w:eastAsia="仿宋_GB2312" w:cs="Times New Roman"/>
          <w:color w:val="auto"/>
          <w:kern w:val="2"/>
          <w:sz w:val="32"/>
          <w:szCs w:val="32"/>
          <w:lang w:val="en-US" w:eastAsia="zh-CN" w:bidi="ar-SA"/>
        </w:rPr>
      </w:pPr>
      <w:bookmarkStart w:id="0" w:name="_Toc132711800"/>
    </w:p>
    <w:p>
      <w:pPr>
        <w:keepNext w:val="0"/>
        <w:keepLines w:val="0"/>
        <w:pageBreakBefore w:val="0"/>
        <w:widowControl w:val="0"/>
        <w:kinsoku/>
        <w:wordWrap/>
        <w:overflowPunct w:val="0"/>
        <w:topLinePunct w:val="0"/>
        <w:autoSpaceDE/>
        <w:autoSpaceDN/>
        <w:bidi w:val="0"/>
        <w:adjustRightInd/>
        <w:snapToGrid/>
        <w:spacing w:line="560" w:lineRule="exact"/>
        <w:ind w:left="0" w:firstLine="0" w:firstLineChars="0"/>
        <w:jc w:val="center"/>
        <w:textAlignment w:val="auto"/>
        <w:rPr>
          <w:rFonts w:hint="eastAsia" w:ascii="方正小标宋简体" w:eastAsia="方正小标宋简体" w:cs="Times New Roman"/>
          <w:color w:val="auto"/>
          <w:sz w:val="44"/>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firstLine="0" w:firstLineChars="0"/>
        <w:jc w:val="center"/>
        <w:textAlignment w:val="auto"/>
        <w:rPr>
          <w:rFonts w:hint="eastAsia" w:ascii="方正小标宋简体" w:eastAsia="方正小标宋简体" w:cs="Times New Roman"/>
          <w:color w:val="auto"/>
          <w:sz w:val="44"/>
          <w:szCs w:val="32"/>
        </w:rPr>
      </w:pPr>
      <w:r>
        <w:rPr>
          <w:rFonts w:hint="eastAsia" w:ascii="方正小标宋简体" w:eastAsia="方正小标宋简体" w:cs="Times New Roman"/>
          <w:color w:val="auto"/>
          <w:sz w:val="44"/>
          <w:szCs w:val="32"/>
        </w:rPr>
        <w:t>民乐县中药材产业发展规划</w:t>
      </w:r>
    </w:p>
    <w:p>
      <w:pPr>
        <w:keepNext w:val="0"/>
        <w:keepLines w:val="0"/>
        <w:pageBreakBefore w:val="0"/>
        <w:widowControl w:val="0"/>
        <w:kinsoku/>
        <w:wordWrap/>
        <w:overflowPunct w:val="0"/>
        <w:topLinePunct w:val="0"/>
        <w:autoSpaceDE/>
        <w:autoSpaceDN/>
        <w:bidi w:val="0"/>
        <w:adjustRightInd/>
        <w:snapToGrid/>
        <w:spacing w:line="560" w:lineRule="exact"/>
        <w:ind w:left="0" w:firstLine="0" w:firstLineChars="0"/>
        <w:jc w:val="center"/>
        <w:textAlignment w:val="auto"/>
        <w:rPr>
          <w:rFonts w:hint="eastAsia" w:ascii="方正小标宋简体" w:eastAsia="方正小标宋简体" w:cs="Times New Roman"/>
          <w:color w:val="auto"/>
          <w:sz w:val="44"/>
          <w:szCs w:val="32"/>
        </w:rPr>
      </w:pPr>
      <w:r>
        <w:rPr>
          <w:rFonts w:hint="eastAsia" w:ascii="方正小标宋简体" w:eastAsia="方正小标宋简体" w:cs="Times New Roman"/>
          <w:color w:val="auto"/>
          <w:sz w:val="44"/>
          <w:szCs w:val="32"/>
        </w:rPr>
        <w:t>（2024—2028年）</w:t>
      </w:r>
      <w:bookmarkEnd w:id="0"/>
    </w:p>
    <w:p>
      <w:pPr>
        <w:keepNext w:val="0"/>
        <w:keepLines w:val="0"/>
        <w:pageBreakBefore w:val="0"/>
        <w:widowControl w:val="0"/>
        <w:kinsoku/>
        <w:wordWrap/>
        <w:overflowPunct w:val="0"/>
        <w:topLinePunct w:val="0"/>
        <w:autoSpaceDE/>
        <w:autoSpaceDN/>
        <w:bidi w:val="0"/>
        <w:adjustRightInd/>
        <w:snapToGrid/>
        <w:spacing w:line="560" w:lineRule="exact"/>
        <w:ind w:left="0" w:firstLine="0" w:firstLineChars="0"/>
        <w:jc w:val="center"/>
        <w:textAlignment w:val="auto"/>
        <w:rPr>
          <w:rFonts w:hint="eastAsia" w:cs="Times New Roman"/>
          <w:color w:val="auto"/>
        </w:rPr>
      </w:pPr>
    </w:p>
    <w:p>
      <w:pPr>
        <w:keepNext w:val="0"/>
        <w:keepLines w:val="0"/>
        <w:pageBreakBefore w:val="0"/>
        <w:widowControl w:val="0"/>
        <w:kinsoku/>
        <w:wordWrap/>
        <w:overflowPunct w:val="0"/>
        <w:topLinePunct/>
        <w:autoSpaceDE/>
        <w:autoSpaceDN/>
        <w:bidi w:val="0"/>
        <w:spacing w:line="560" w:lineRule="exact"/>
        <w:ind w:left="0" w:firstLine="640"/>
        <w:jc w:val="both"/>
        <w:textAlignment w:val="auto"/>
        <w:rPr>
          <w:rFonts w:hint="eastAsia" w:ascii="仿宋_GB2312" w:hAnsi="仿宋_GB2312" w:eastAsia="仿宋_GB2312" w:cs="仿宋_GB2312"/>
          <w:color w:val="auto"/>
          <w:spacing w:val="0"/>
          <w:kern w:val="2"/>
          <w:sz w:val="32"/>
        </w:rPr>
      </w:pPr>
      <w:r>
        <w:rPr>
          <w:rFonts w:hint="eastAsia" w:ascii="仿宋_GB2312" w:hAnsi="仿宋_GB2312" w:eastAsia="仿宋_GB2312" w:cs="仿宋_GB2312"/>
          <w:color w:val="auto"/>
          <w:spacing w:val="0"/>
          <w:kern w:val="2"/>
          <w:sz w:val="32"/>
        </w:rPr>
        <w:t>党的十八大以来，习近平总书记高度重视中医药传承创新发展，多次强调，要遵循中医药发展规律，传承精华，守正创新，加快推进中医药现代化、产业化，推动中医药事业和产业高质量发展，推动中医药走向世界。甘肃省正在由中医药资源大省向中医药强省跨越。民乐县作为河西走廊地区最大的中药材生产基地、全省中药材标准化生产示范县和“中国板蓝根之乡”，加强中药材资源保护，加快中药材产业发展，对夯实中医药传承创新发展基础、促进农民</w:t>
      </w:r>
      <w:r>
        <w:rPr>
          <w:rFonts w:hint="eastAsia" w:ascii="仿宋_GB2312" w:hAnsi="仿宋_GB2312" w:cs="仿宋_GB2312"/>
          <w:color w:val="auto"/>
          <w:spacing w:val="0"/>
          <w:kern w:val="2"/>
          <w:sz w:val="32"/>
          <w:lang w:eastAsia="zh-CN"/>
        </w:rPr>
        <w:t>稳定</w:t>
      </w:r>
      <w:r>
        <w:rPr>
          <w:rFonts w:hint="eastAsia" w:ascii="仿宋_GB2312" w:hAnsi="仿宋_GB2312" w:eastAsia="仿宋_GB2312" w:cs="仿宋_GB2312"/>
          <w:color w:val="auto"/>
          <w:spacing w:val="0"/>
          <w:kern w:val="2"/>
          <w:sz w:val="32"/>
        </w:rPr>
        <w:t>增收、实现乡村</w:t>
      </w:r>
      <w:r>
        <w:rPr>
          <w:rFonts w:hint="eastAsia" w:ascii="仿宋_GB2312" w:hAnsi="仿宋_GB2312" w:cs="仿宋_GB2312"/>
          <w:color w:val="auto"/>
          <w:spacing w:val="0"/>
          <w:kern w:val="2"/>
          <w:sz w:val="32"/>
          <w:lang w:eastAsia="zh-CN"/>
        </w:rPr>
        <w:t>全面</w:t>
      </w:r>
      <w:r>
        <w:rPr>
          <w:rFonts w:hint="eastAsia" w:ascii="仿宋_GB2312" w:hAnsi="仿宋_GB2312" w:eastAsia="仿宋_GB2312" w:cs="仿宋_GB2312"/>
          <w:color w:val="auto"/>
          <w:spacing w:val="0"/>
          <w:kern w:val="2"/>
          <w:sz w:val="32"/>
        </w:rPr>
        <w:t>振兴具有重要意义。为深入贯彻落实国家和省、市中医药发展方针政策，进一步提升民乐县中药材产业综合实力和竞争力，加快实现由中药材大县向中药材强县转变，依据《民乐县国民经济和社会发展第十四个五年规划和二〇三五年远景目标纲要》《民乐县“十四五”推进农业农村现代化发展规划》《民乐县关于加快推进中医药产业高质量发展的意见》等，结合民乐县实际，特编制本规划。</w:t>
      </w:r>
    </w:p>
    <w:p>
      <w:pPr>
        <w:pStyle w:val="4"/>
        <w:keepNext w:val="0"/>
        <w:keepLines w:val="0"/>
        <w:pageBreakBefore w:val="0"/>
        <w:widowControl w:val="0"/>
        <w:kinsoku/>
        <w:wordWrap/>
        <w:overflowPunct w:val="0"/>
        <w:topLinePunct/>
        <w:autoSpaceDE/>
        <w:autoSpaceDN/>
        <w:bidi w:val="0"/>
        <w:spacing w:line="560" w:lineRule="exact"/>
        <w:ind w:left="0" w:firstLine="640"/>
        <w:jc w:val="both"/>
        <w:textAlignment w:val="auto"/>
        <w:rPr>
          <w:rFonts w:hint="eastAsia" w:ascii="黑体" w:hAnsi="黑体" w:eastAsia="黑体" w:cs="黑体"/>
          <w:color w:val="auto"/>
          <w:spacing w:val="0"/>
          <w:kern w:val="2"/>
          <w:sz w:val="32"/>
        </w:rPr>
      </w:pPr>
      <w:bookmarkStart w:id="1" w:name="_Toc139035990"/>
      <w:bookmarkStart w:id="2" w:name="_Toc139641198"/>
      <w:r>
        <w:rPr>
          <w:rFonts w:hint="eastAsia" w:ascii="黑体" w:hAnsi="黑体" w:eastAsia="黑体" w:cs="黑体"/>
          <w:color w:val="auto"/>
          <w:spacing w:val="0"/>
          <w:kern w:val="2"/>
          <w:sz w:val="32"/>
        </w:rPr>
        <w:t>一、发展</w:t>
      </w:r>
      <w:bookmarkEnd w:id="1"/>
      <w:r>
        <w:rPr>
          <w:rFonts w:hint="eastAsia" w:ascii="黑体" w:hAnsi="黑体" w:eastAsia="黑体" w:cs="黑体"/>
          <w:color w:val="auto"/>
          <w:spacing w:val="0"/>
          <w:kern w:val="2"/>
          <w:sz w:val="32"/>
        </w:rPr>
        <w:t>背景</w:t>
      </w:r>
      <w:bookmarkEnd w:id="2"/>
    </w:p>
    <w:p>
      <w:pPr>
        <w:pStyle w:val="5"/>
        <w:keepNext w:val="0"/>
        <w:keepLines w:val="0"/>
        <w:pageBreakBefore w:val="0"/>
        <w:widowControl w:val="0"/>
        <w:kinsoku/>
        <w:wordWrap/>
        <w:overflowPunct w:val="0"/>
        <w:topLinePunct/>
        <w:autoSpaceDE/>
        <w:autoSpaceDN/>
        <w:bidi w:val="0"/>
        <w:spacing w:line="560" w:lineRule="exact"/>
        <w:ind w:left="0" w:firstLine="640"/>
        <w:jc w:val="both"/>
        <w:textAlignment w:val="auto"/>
        <w:rPr>
          <w:rFonts w:hint="eastAsia" w:ascii="楷体_GB2312" w:hAnsi="楷体_GB2312" w:eastAsia="楷体_GB2312" w:cs="楷体_GB2312"/>
          <w:b/>
          <w:bCs w:val="0"/>
          <w:color w:val="auto"/>
          <w:spacing w:val="0"/>
          <w:kern w:val="2"/>
          <w:sz w:val="32"/>
        </w:rPr>
      </w:pPr>
      <w:bookmarkStart w:id="3" w:name="_Toc139035991"/>
      <w:bookmarkStart w:id="4" w:name="_Toc139641199"/>
      <w:r>
        <w:rPr>
          <w:rFonts w:hint="eastAsia" w:ascii="楷体_GB2312" w:hAnsi="楷体_GB2312" w:eastAsia="楷体_GB2312" w:cs="楷体_GB2312"/>
          <w:b/>
          <w:bCs w:val="0"/>
          <w:color w:val="auto"/>
          <w:spacing w:val="0"/>
          <w:kern w:val="2"/>
          <w:sz w:val="32"/>
        </w:rPr>
        <w:t>（一）产业</w:t>
      </w:r>
      <w:bookmarkEnd w:id="3"/>
      <w:r>
        <w:rPr>
          <w:rFonts w:hint="eastAsia" w:ascii="楷体_GB2312" w:hAnsi="楷体_GB2312" w:eastAsia="楷体_GB2312" w:cs="楷体_GB2312"/>
          <w:b/>
          <w:bCs w:val="0"/>
          <w:color w:val="auto"/>
          <w:spacing w:val="0"/>
          <w:kern w:val="2"/>
          <w:sz w:val="32"/>
        </w:rPr>
        <w:t>现状</w:t>
      </w:r>
      <w:bookmarkEnd w:id="4"/>
    </w:p>
    <w:p>
      <w:pPr>
        <w:keepNext w:val="0"/>
        <w:keepLines w:val="0"/>
        <w:pageBreakBefore w:val="0"/>
        <w:widowControl w:val="0"/>
        <w:kinsoku/>
        <w:wordWrap/>
        <w:overflowPunct w:val="0"/>
        <w:topLinePunct/>
        <w:autoSpaceDE/>
        <w:autoSpaceDN/>
        <w:bidi w:val="0"/>
        <w:spacing w:line="560" w:lineRule="exact"/>
        <w:ind w:left="0" w:firstLine="640"/>
        <w:jc w:val="both"/>
        <w:textAlignment w:val="auto"/>
        <w:rPr>
          <w:rFonts w:hint="eastAsia" w:ascii="仿宋_GB2312" w:hAnsi="仿宋_GB2312" w:eastAsia="仿宋_GB2312" w:cs="仿宋_GB2312"/>
          <w:b/>
          <w:color w:val="auto"/>
          <w:spacing w:val="0"/>
          <w:kern w:val="2"/>
          <w:sz w:val="32"/>
        </w:rPr>
      </w:pPr>
      <w:r>
        <w:rPr>
          <w:rFonts w:hint="eastAsia" w:ascii="仿宋_GB2312" w:hAnsi="仿宋_GB2312" w:eastAsia="仿宋_GB2312" w:cs="仿宋_GB2312"/>
          <w:color w:val="auto"/>
          <w:spacing w:val="0"/>
          <w:kern w:val="2"/>
          <w:sz w:val="32"/>
        </w:rPr>
        <w:t>近年来，民乐县紧抓国家大力发展中医药产业和甘肃省建设“国家中医药产业发展综合试验区”的重大机遇，</w:t>
      </w:r>
      <w:r>
        <w:rPr>
          <w:rFonts w:hint="eastAsia" w:ascii="仿宋_GB2312" w:hAnsi="仿宋_GB2312" w:eastAsia="仿宋_GB2312" w:cs="仿宋_GB2312"/>
          <w:bCs/>
          <w:color w:val="auto"/>
          <w:spacing w:val="0"/>
          <w:kern w:val="2"/>
          <w:sz w:val="32"/>
        </w:rPr>
        <w:t>立足县域土地资源充裕、气候条件适宜、药材资源丰富、产品品质优良等有利条件，</w:t>
      </w:r>
      <w:r>
        <w:rPr>
          <w:rFonts w:hint="eastAsia" w:ascii="仿宋_GB2312" w:hAnsi="仿宋_GB2312" w:eastAsia="仿宋_GB2312" w:cs="仿宋_GB2312"/>
          <w:color w:val="auto"/>
          <w:spacing w:val="0"/>
          <w:kern w:val="2"/>
          <w:sz w:val="32"/>
        </w:rPr>
        <w:t>坚持强龙头、补链条、聚集群，全力推进区域化布局、标准化生产、系列化加工、一体化经营的中药材发展格局，努力建设集道地药材育种、生产、加工、仓储、交易于一体的中药材创新发展先行区，中药材产业</w:t>
      </w:r>
      <w:r>
        <w:rPr>
          <w:rFonts w:hint="eastAsia" w:ascii="仿宋_GB2312" w:hAnsi="仿宋_GB2312" w:eastAsia="仿宋_GB2312" w:cs="仿宋_GB2312"/>
          <w:bCs/>
          <w:color w:val="auto"/>
          <w:spacing w:val="0"/>
          <w:kern w:val="2"/>
          <w:sz w:val="32"/>
        </w:rPr>
        <w:t>已成为民乐县壮大现代丝路寒旱农业的重要特色产业</w:t>
      </w:r>
      <w:r>
        <w:rPr>
          <w:rFonts w:hint="eastAsia" w:ascii="仿宋_GB2312" w:hAnsi="仿宋_GB2312" w:eastAsia="仿宋_GB2312" w:cs="仿宋_GB2312"/>
          <w:color w:val="auto"/>
          <w:spacing w:val="0"/>
          <w:kern w:val="2"/>
          <w:sz w:val="32"/>
        </w:rPr>
        <w:t>。</w:t>
      </w:r>
    </w:p>
    <w:p>
      <w:pPr>
        <w:keepNext w:val="0"/>
        <w:keepLines w:val="0"/>
        <w:pageBreakBefore w:val="0"/>
        <w:widowControl w:val="0"/>
        <w:kinsoku/>
        <w:wordWrap/>
        <w:overflowPunct w:val="0"/>
        <w:topLinePunct/>
        <w:autoSpaceDE/>
        <w:autoSpaceDN/>
        <w:bidi w:val="0"/>
        <w:spacing w:line="560" w:lineRule="exact"/>
        <w:ind w:left="0" w:firstLine="643"/>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b/>
          <w:bCs/>
          <w:color w:val="auto"/>
          <w:spacing w:val="0"/>
          <w:kern w:val="2"/>
          <w:sz w:val="32"/>
        </w:rPr>
        <w:t>育繁推种业体系逐步建立</w:t>
      </w:r>
      <w:r>
        <w:rPr>
          <w:rFonts w:hint="eastAsia" w:ascii="仿宋_GB2312" w:hAnsi="仿宋_GB2312" w:eastAsia="仿宋_GB2312" w:cs="仿宋_GB2312"/>
          <w:color w:val="auto"/>
          <w:spacing w:val="0"/>
          <w:kern w:val="2"/>
          <w:sz w:val="32"/>
        </w:rPr>
        <w:t>。</w:t>
      </w:r>
      <w:r>
        <w:rPr>
          <w:rFonts w:hint="eastAsia" w:ascii="仿宋_GB2312" w:hAnsi="仿宋_GB2312" w:eastAsia="仿宋_GB2312" w:cs="仿宋_GB2312"/>
          <w:color w:val="auto"/>
          <w:spacing w:val="0"/>
          <w:kern w:val="2"/>
          <w:sz w:val="32"/>
          <w:szCs w:val="32"/>
        </w:rPr>
        <w:t>依托中药材龙头企业、农民专业合作社，建设优质种子种苗繁供体系，加强与科研院所合作，开展种子种苗繁育技术协同攻关、加快新优品种新技术试验推广，保证中药材的道地性。</w:t>
      </w:r>
      <w:r>
        <w:rPr>
          <w:rFonts w:hint="eastAsia" w:ascii="仿宋_GB2312" w:hAnsi="仿宋_GB2312" w:eastAsia="仿宋_GB2312" w:cs="仿宋_GB2312"/>
          <w:color w:val="auto"/>
          <w:spacing w:val="0"/>
          <w:kern w:val="2"/>
          <w:sz w:val="32"/>
          <w:szCs w:val="32"/>
          <w:lang w:eastAsia="zh-CN"/>
        </w:rPr>
        <w:t>截至目前</w:t>
      </w:r>
      <w:r>
        <w:rPr>
          <w:rFonts w:hint="eastAsia" w:ascii="仿宋_GB2312" w:hAnsi="仿宋_GB2312" w:eastAsia="仿宋_GB2312" w:cs="仿宋_GB2312"/>
          <w:color w:val="auto"/>
          <w:spacing w:val="0"/>
          <w:kern w:val="2"/>
          <w:sz w:val="32"/>
          <w:szCs w:val="32"/>
        </w:rPr>
        <w:t>，先后引进黄芪、党参、当归、大黄、独活、羌活等新品种28个，培育种子种苗繁育基地6个，建成优质板蓝根、黄芪等种子种苗繁</w:t>
      </w:r>
      <w:r>
        <w:rPr>
          <w:rFonts w:hint="eastAsia" w:ascii="仿宋_GB2312" w:hAnsi="仿宋_GB2312" w:eastAsia="仿宋_GB2312" w:cs="仿宋_GB2312"/>
          <w:color w:val="auto"/>
          <w:spacing w:val="0"/>
          <w:kern w:val="2"/>
          <w:sz w:val="32"/>
          <w:szCs w:val="32"/>
          <w:highlight w:val="none"/>
        </w:rPr>
        <w:t>育基地0</w:t>
      </w:r>
      <w:r>
        <w:rPr>
          <w:rFonts w:hint="eastAsia" w:ascii="仿宋_GB2312" w:hAnsi="仿宋_GB2312" w:eastAsia="仿宋_GB2312" w:cs="仿宋_GB2312"/>
          <w:color w:val="auto"/>
          <w:spacing w:val="0"/>
          <w:kern w:val="2"/>
          <w:sz w:val="32"/>
          <w:szCs w:val="32"/>
          <w:highlight w:val="none"/>
          <w:lang w:val="en-US" w:eastAsia="zh-CN"/>
        </w:rPr>
        <w:t>.2</w:t>
      </w:r>
      <w:r>
        <w:rPr>
          <w:rFonts w:hint="eastAsia" w:ascii="仿宋_GB2312" w:hAnsi="仿宋_GB2312" w:eastAsia="仿宋_GB2312" w:cs="仿宋_GB2312"/>
          <w:color w:val="auto"/>
          <w:spacing w:val="0"/>
          <w:kern w:val="2"/>
          <w:sz w:val="32"/>
          <w:szCs w:val="32"/>
          <w:highlight w:val="none"/>
        </w:rPr>
        <w:t>万亩。</w:t>
      </w:r>
    </w:p>
    <w:p>
      <w:pPr>
        <w:keepNext w:val="0"/>
        <w:keepLines w:val="0"/>
        <w:pageBreakBefore w:val="0"/>
        <w:widowControl w:val="0"/>
        <w:kinsoku/>
        <w:wordWrap/>
        <w:overflowPunct w:val="0"/>
        <w:topLinePunct/>
        <w:autoSpaceDE/>
        <w:autoSpaceDN/>
        <w:bidi w:val="0"/>
        <w:spacing w:line="560" w:lineRule="exact"/>
        <w:ind w:left="0" w:firstLine="643"/>
        <w:jc w:val="both"/>
        <w:textAlignment w:val="auto"/>
        <w:rPr>
          <w:rFonts w:hint="eastAsia" w:ascii="仿宋_GB2312" w:hAnsi="仿宋_GB2312" w:eastAsia="仿宋_GB2312" w:cs="仿宋_GB2312"/>
          <w:color w:val="auto"/>
          <w:spacing w:val="0"/>
          <w:kern w:val="2"/>
          <w:sz w:val="32"/>
          <w:lang w:val="en-US" w:eastAsia="zh-CN"/>
        </w:rPr>
      </w:pPr>
      <w:r>
        <w:rPr>
          <w:rFonts w:hint="eastAsia" w:ascii="仿宋_GB2312" w:hAnsi="仿宋_GB2312" w:eastAsia="仿宋_GB2312" w:cs="仿宋_GB2312"/>
          <w:b/>
          <w:bCs/>
          <w:color w:val="auto"/>
          <w:spacing w:val="0"/>
          <w:kern w:val="2"/>
          <w:sz w:val="32"/>
        </w:rPr>
        <w:t>标准化生产水平不断提升</w:t>
      </w:r>
      <w:r>
        <w:rPr>
          <w:rFonts w:hint="eastAsia" w:ascii="仿宋_GB2312" w:hAnsi="仿宋_GB2312" w:eastAsia="仿宋_GB2312" w:cs="仿宋_GB2312"/>
          <w:color w:val="auto"/>
          <w:spacing w:val="0"/>
          <w:kern w:val="2"/>
          <w:sz w:val="32"/>
        </w:rPr>
        <w:t>。</w:t>
      </w:r>
      <w:r>
        <w:rPr>
          <w:rFonts w:hint="eastAsia" w:ascii="仿宋_GB2312" w:hAnsi="仿宋_GB2312" w:eastAsia="仿宋_GB2312" w:cs="仿宋_GB2312"/>
          <w:color w:val="auto"/>
          <w:spacing w:val="0"/>
          <w:kern w:val="2"/>
          <w:sz w:val="32"/>
          <w:szCs w:val="32"/>
        </w:rPr>
        <w:t>大力推行“企业+基地+合作社+农户”的产业化运作模式，引导企业、合作社、家庭农场及种植大户积极参与中药材规模化、标准化种植，</w:t>
      </w:r>
      <w:r>
        <w:rPr>
          <w:rFonts w:hint="eastAsia" w:ascii="仿宋_GB2312" w:hAnsi="仿宋_GB2312" w:eastAsia="仿宋_GB2312" w:cs="仿宋_GB2312"/>
          <w:color w:val="auto"/>
          <w:spacing w:val="0"/>
          <w:kern w:val="2"/>
          <w:sz w:val="32"/>
        </w:rPr>
        <w:t>分区域分品种集中连片创建中药材标准化生产示范基地，培育中药材专业合作社162个、种植大户73户，中药材种植由分散种植转为企业带动、合作社组织、专业大户生产的发展新形态。支持诚泰药业与扬子江药业、济川药业、广东白云山等药企建设板蓝根GAP基地1.2万亩，与以岭药业合作共建“连花清瘟”FDA注册版板蓝根规范化种植基地2000亩。亚东生物、</w:t>
      </w:r>
      <w:r>
        <w:rPr>
          <w:rFonts w:hint="eastAsia" w:ascii="仿宋_GB2312" w:hAnsi="仿宋_GB2312" w:eastAsia="仿宋_GB2312" w:cs="仿宋_GB2312"/>
          <w:color w:val="auto"/>
          <w:spacing w:val="0"/>
          <w:kern w:val="2"/>
          <w:sz w:val="32"/>
          <w:lang w:eastAsia="zh-CN"/>
        </w:rPr>
        <w:t>亚盛集团</w:t>
      </w:r>
      <w:r>
        <w:rPr>
          <w:rFonts w:hint="eastAsia" w:ascii="仿宋_GB2312" w:hAnsi="仿宋_GB2312" w:eastAsia="仿宋_GB2312" w:cs="仿宋_GB2312"/>
          <w:color w:val="auto"/>
          <w:spacing w:val="0"/>
          <w:kern w:val="2"/>
          <w:sz w:val="32"/>
        </w:rPr>
        <w:t>等企业建设药食同源基地2.6万亩。全县中药材种植面积</w:t>
      </w:r>
      <w:r>
        <w:rPr>
          <w:rFonts w:hint="eastAsia" w:ascii="仿宋_GB2312" w:hAnsi="仿宋_GB2312" w:eastAsia="仿宋_GB2312" w:cs="仿宋_GB2312"/>
          <w:color w:val="auto"/>
          <w:spacing w:val="0"/>
          <w:kern w:val="2"/>
          <w:sz w:val="32"/>
          <w:lang w:eastAsia="zh-CN"/>
        </w:rPr>
        <w:t>达</w:t>
      </w:r>
      <w:r>
        <w:rPr>
          <w:rFonts w:hint="eastAsia" w:ascii="仿宋_GB2312" w:hAnsi="仿宋_GB2312" w:eastAsia="仿宋_GB2312" w:cs="仿宋_GB2312"/>
          <w:color w:val="auto"/>
          <w:spacing w:val="0"/>
          <w:kern w:val="2"/>
          <w:sz w:val="32"/>
          <w:lang w:val="en-US" w:eastAsia="zh-CN"/>
        </w:rPr>
        <w:t>19.7</w:t>
      </w:r>
      <w:r>
        <w:rPr>
          <w:rFonts w:hint="eastAsia" w:ascii="仿宋_GB2312" w:hAnsi="仿宋_GB2312" w:eastAsia="仿宋_GB2312" w:cs="仿宋_GB2312"/>
          <w:color w:val="auto"/>
          <w:spacing w:val="0"/>
          <w:kern w:val="2"/>
          <w:sz w:val="32"/>
        </w:rPr>
        <w:t>万亩，建成连片1000亩以上种植基地35个，中药材</w:t>
      </w:r>
      <w:r>
        <w:rPr>
          <w:rFonts w:hint="eastAsia" w:ascii="仿宋_GB2312" w:hAnsi="仿宋_GB2312" w:eastAsia="仿宋_GB2312" w:cs="仿宋_GB2312"/>
          <w:color w:val="auto"/>
          <w:spacing w:val="0"/>
          <w:kern w:val="2"/>
          <w:sz w:val="32"/>
          <w:lang w:eastAsia="zh-CN"/>
        </w:rPr>
        <w:t>标准</w:t>
      </w:r>
      <w:r>
        <w:rPr>
          <w:rFonts w:hint="eastAsia" w:ascii="仿宋_GB2312" w:hAnsi="仿宋_GB2312" w:eastAsia="仿宋_GB2312" w:cs="仿宋_GB2312"/>
          <w:color w:val="auto"/>
          <w:spacing w:val="0"/>
          <w:kern w:val="2"/>
          <w:sz w:val="32"/>
        </w:rPr>
        <w:t>化生产</w:t>
      </w:r>
      <w:r>
        <w:rPr>
          <w:rFonts w:hint="eastAsia" w:ascii="仿宋_GB2312" w:hAnsi="仿宋_GB2312" w:eastAsia="仿宋_GB2312" w:cs="仿宋_GB2312"/>
          <w:color w:val="auto"/>
          <w:spacing w:val="0"/>
          <w:kern w:val="2"/>
          <w:sz w:val="32"/>
          <w:lang w:eastAsia="zh-CN"/>
        </w:rPr>
        <w:t>面积</w:t>
      </w:r>
      <w:r>
        <w:rPr>
          <w:rFonts w:hint="eastAsia" w:ascii="仿宋_GB2312" w:hAnsi="仿宋_GB2312" w:eastAsia="仿宋_GB2312" w:cs="仿宋_GB2312"/>
          <w:color w:val="auto"/>
          <w:spacing w:val="0"/>
          <w:kern w:val="2"/>
          <w:sz w:val="32"/>
          <w:lang w:val="en-US" w:eastAsia="zh-CN"/>
        </w:rPr>
        <w:t>10.8</w:t>
      </w:r>
      <w:r>
        <w:rPr>
          <w:rFonts w:hint="eastAsia" w:ascii="仿宋_GB2312" w:hAnsi="仿宋_GB2312" w:eastAsia="仿宋_GB2312" w:cs="仿宋_GB2312"/>
          <w:color w:val="auto"/>
          <w:spacing w:val="0"/>
          <w:kern w:val="2"/>
          <w:sz w:val="32"/>
          <w:highlight w:val="none"/>
        </w:rPr>
        <w:t>万亩，被评授为“中国</w:t>
      </w:r>
      <w:r>
        <w:rPr>
          <w:rFonts w:hint="eastAsia" w:ascii="仿宋_GB2312" w:hAnsi="仿宋_GB2312" w:eastAsia="仿宋_GB2312" w:cs="仿宋_GB2312"/>
          <w:color w:val="auto"/>
          <w:spacing w:val="0"/>
          <w:kern w:val="2"/>
          <w:sz w:val="32"/>
        </w:rPr>
        <w:t>板蓝根之乡”“甘肃省中药材标准化生产示范县”</w:t>
      </w:r>
      <w:r>
        <w:rPr>
          <w:rFonts w:hint="eastAsia" w:ascii="仿宋_GB2312" w:hAnsi="仿宋_GB2312" w:cs="仿宋_GB2312"/>
          <w:color w:val="auto"/>
          <w:spacing w:val="0"/>
          <w:kern w:val="2"/>
          <w:sz w:val="32"/>
          <w:lang w:eastAsia="zh-CN"/>
        </w:rPr>
        <w:t>“</w:t>
      </w:r>
      <w:r>
        <w:rPr>
          <w:rFonts w:hint="eastAsia" w:ascii="仿宋_GB2312" w:hAnsi="仿宋_GB2312" w:eastAsia="仿宋_GB2312" w:cs="仿宋_GB2312"/>
          <w:color w:val="auto"/>
          <w:spacing w:val="0"/>
          <w:kern w:val="2"/>
          <w:sz w:val="32"/>
        </w:rPr>
        <w:t>河西地区唯一的中药材种植主产县</w:t>
      </w:r>
      <w:r>
        <w:rPr>
          <w:rFonts w:hint="eastAsia" w:ascii="仿宋_GB2312" w:hAnsi="仿宋_GB2312" w:cs="仿宋_GB2312"/>
          <w:color w:val="auto"/>
          <w:spacing w:val="0"/>
          <w:kern w:val="2"/>
          <w:sz w:val="32"/>
          <w:lang w:eastAsia="zh-CN"/>
        </w:rPr>
        <w:t>”和</w:t>
      </w:r>
      <w:r>
        <w:rPr>
          <w:rFonts w:hint="eastAsia" w:ascii="仿宋_GB2312" w:hAnsi="仿宋_GB2312" w:eastAsia="仿宋_GB2312" w:cs="仿宋_GB2312"/>
          <w:color w:val="auto"/>
          <w:spacing w:val="0"/>
          <w:kern w:val="2"/>
          <w:sz w:val="32"/>
        </w:rPr>
        <w:t>青藏高原东部高寒阴湿藏药区、河西走廊温带荒漠干旱药区等称号</w:t>
      </w:r>
      <w:r>
        <w:rPr>
          <w:rFonts w:hint="eastAsia" w:ascii="仿宋_GB2312" w:hAnsi="仿宋_GB2312" w:eastAsia="仿宋_GB2312" w:cs="仿宋_GB2312"/>
          <w:color w:val="auto"/>
          <w:spacing w:val="0"/>
          <w:kern w:val="2"/>
          <w:sz w:val="32"/>
          <w:lang w:eastAsia="zh-CN"/>
        </w:rPr>
        <w:t>。</w:t>
      </w:r>
    </w:p>
    <w:p>
      <w:pPr>
        <w:keepNext w:val="0"/>
        <w:keepLines w:val="0"/>
        <w:pageBreakBefore w:val="0"/>
        <w:widowControl w:val="0"/>
        <w:kinsoku/>
        <w:wordWrap/>
        <w:overflowPunct w:val="0"/>
        <w:topLinePunct/>
        <w:autoSpaceDE/>
        <w:autoSpaceDN/>
        <w:bidi w:val="0"/>
        <w:spacing w:line="560" w:lineRule="exact"/>
        <w:ind w:left="0" w:firstLine="643"/>
        <w:jc w:val="both"/>
        <w:textAlignment w:val="auto"/>
        <w:rPr>
          <w:rFonts w:hint="eastAsia" w:ascii="仿宋_GB2312" w:hAnsi="仿宋_GB2312" w:eastAsia="仿宋_GB2312" w:cs="仿宋_GB2312"/>
          <w:color w:val="auto"/>
          <w:spacing w:val="0"/>
          <w:kern w:val="2"/>
          <w:sz w:val="32"/>
        </w:rPr>
      </w:pPr>
      <w:r>
        <w:rPr>
          <w:rFonts w:hint="eastAsia" w:ascii="仿宋_GB2312" w:hAnsi="仿宋_GB2312" w:eastAsia="仿宋_GB2312" w:cs="仿宋_GB2312"/>
          <w:b/>
          <w:bCs/>
          <w:color w:val="auto"/>
          <w:spacing w:val="0"/>
          <w:kern w:val="2"/>
          <w:sz w:val="32"/>
        </w:rPr>
        <w:t>中药材加工能力逐步提升。</w:t>
      </w:r>
      <w:r>
        <w:rPr>
          <w:rFonts w:hint="eastAsia" w:ascii="仿宋_GB2312" w:hAnsi="仿宋_GB2312" w:eastAsia="仿宋_GB2312" w:cs="仿宋_GB2312"/>
          <w:color w:val="auto"/>
          <w:spacing w:val="0"/>
          <w:kern w:val="2"/>
          <w:sz w:val="32"/>
        </w:rPr>
        <w:t>把中药材加工作为提升附加值的重要途径，实施道地药材全产业链开发工程，积极引进和培育壮大加工龙头企业，支持中药材合作社、家庭农场、种植大户发展产地初加工，着力打造中药</w:t>
      </w:r>
      <w:r>
        <w:rPr>
          <w:rFonts w:hint="eastAsia" w:ascii="仿宋_GB2312" w:hAnsi="仿宋_GB2312" w:eastAsia="仿宋_GB2312" w:cs="仿宋_GB2312"/>
          <w:color w:val="auto"/>
          <w:spacing w:val="0"/>
          <w:kern w:val="2"/>
          <w:sz w:val="32"/>
          <w:highlight w:val="none"/>
        </w:rPr>
        <w:t>饮片、中药提取物、中药颗粒、大健康产品等中药材加工产业集群。截</w:t>
      </w:r>
      <w:r>
        <w:rPr>
          <w:rFonts w:hint="eastAsia" w:ascii="仿宋_GB2312" w:hAnsi="仿宋_GB2312" w:eastAsia="仿宋_GB2312" w:cs="仿宋_GB2312"/>
          <w:color w:val="auto"/>
          <w:spacing w:val="0"/>
          <w:kern w:val="2"/>
          <w:sz w:val="32"/>
          <w:highlight w:val="none"/>
          <w:lang w:eastAsia="zh-CN"/>
        </w:rPr>
        <w:t>至</w:t>
      </w:r>
      <w:r>
        <w:rPr>
          <w:rFonts w:hint="eastAsia" w:ascii="仿宋_GB2312" w:hAnsi="仿宋_GB2312" w:eastAsia="仿宋_GB2312" w:cs="仿宋_GB2312"/>
          <w:color w:val="auto"/>
          <w:spacing w:val="0"/>
          <w:kern w:val="2"/>
          <w:sz w:val="32"/>
          <w:highlight w:val="none"/>
        </w:rPr>
        <w:t>目前，发展中药材生产加工销售合作组织48个，先后引进培育诚泰药业</w:t>
      </w:r>
      <w:r>
        <w:rPr>
          <w:rFonts w:hint="eastAsia" w:ascii="仿宋_GB2312" w:hAnsi="仿宋_GB2312" w:eastAsia="仿宋_GB2312" w:cs="仿宋_GB2312"/>
          <w:color w:val="auto"/>
          <w:spacing w:val="0"/>
          <w:kern w:val="2"/>
          <w:sz w:val="32"/>
          <w:highlight w:val="none"/>
          <w:lang w:eastAsia="zh-CN"/>
        </w:rPr>
        <w:t>、陇瑞药业</w:t>
      </w:r>
      <w:r>
        <w:rPr>
          <w:rFonts w:hint="eastAsia" w:ascii="仿宋_GB2312" w:hAnsi="仿宋_GB2312" w:eastAsia="仿宋_GB2312" w:cs="仿宋_GB2312"/>
          <w:color w:val="auto"/>
          <w:spacing w:val="0"/>
          <w:kern w:val="2"/>
          <w:sz w:val="32"/>
          <w:highlight w:val="none"/>
        </w:rPr>
        <w:t>等中药材加工企业12家，培育中药材初加工作坊33</w:t>
      </w:r>
      <w:r>
        <w:rPr>
          <w:rFonts w:hint="eastAsia" w:ascii="仿宋_GB2312" w:hAnsi="仿宋_GB2312" w:eastAsia="仿宋_GB2312" w:cs="仿宋_GB2312"/>
          <w:color w:val="auto"/>
          <w:spacing w:val="0"/>
          <w:kern w:val="2"/>
          <w:sz w:val="32"/>
          <w:highlight w:val="none"/>
          <w:lang w:eastAsia="zh-CN"/>
        </w:rPr>
        <w:t>个</w:t>
      </w:r>
      <w:r>
        <w:rPr>
          <w:rFonts w:hint="eastAsia" w:ascii="仿宋_GB2312" w:hAnsi="仿宋_GB2312" w:eastAsia="仿宋_GB2312" w:cs="仿宋_GB2312"/>
          <w:color w:val="auto"/>
          <w:spacing w:val="0"/>
          <w:kern w:val="2"/>
          <w:sz w:val="32"/>
          <w:highlight w:val="none"/>
        </w:rPr>
        <w:t>、小型初加工作坊22个，年</w:t>
      </w:r>
      <w:r>
        <w:rPr>
          <w:rFonts w:hint="eastAsia" w:ascii="仿宋_GB2312" w:hAnsi="仿宋_GB2312" w:eastAsia="仿宋_GB2312" w:cs="仿宋_GB2312"/>
          <w:color w:val="auto"/>
          <w:spacing w:val="0"/>
          <w:kern w:val="2"/>
          <w:sz w:val="32"/>
          <w:highlight w:val="none"/>
          <w:lang w:eastAsia="zh-CN"/>
        </w:rPr>
        <w:t>初</w:t>
      </w:r>
      <w:r>
        <w:rPr>
          <w:rFonts w:hint="eastAsia" w:ascii="仿宋_GB2312" w:hAnsi="仿宋_GB2312" w:eastAsia="仿宋_GB2312" w:cs="仿宋_GB2312"/>
          <w:color w:val="auto"/>
          <w:spacing w:val="0"/>
          <w:kern w:val="2"/>
          <w:sz w:val="32"/>
          <w:highlight w:val="none"/>
        </w:rPr>
        <w:t>加工能力达</w:t>
      </w:r>
      <w:r>
        <w:rPr>
          <w:rFonts w:hint="eastAsia" w:ascii="仿宋_GB2312" w:hAnsi="仿宋_GB2312" w:eastAsia="仿宋_GB2312" w:cs="仿宋_GB2312"/>
          <w:color w:val="auto"/>
          <w:spacing w:val="0"/>
          <w:kern w:val="2"/>
          <w:sz w:val="32"/>
          <w:highlight w:val="none"/>
          <w:lang w:val="en-US" w:eastAsia="zh-CN"/>
        </w:rPr>
        <w:t>2.</w:t>
      </w:r>
      <w:r>
        <w:rPr>
          <w:rFonts w:hint="eastAsia" w:ascii="仿宋_GB2312" w:hAnsi="仿宋_GB2312" w:eastAsia="仿宋_GB2312" w:cs="仿宋_GB2312"/>
          <w:color w:val="auto"/>
          <w:spacing w:val="0"/>
          <w:kern w:val="2"/>
          <w:sz w:val="32"/>
          <w:highlight w:val="none"/>
        </w:rPr>
        <w:t>3万吨。同时，中药材企业积极开发保健养生茶、药膳等产品，中药材产</w:t>
      </w:r>
      <w:r>
        <w:rPr>
          <w:rFonts w:hint="eastAsia" w:ascii="仿宋_GB2312" w:hAnsi="仿宋_GB2312" w:eastAsia="仿宋_GB2312" w:cs="仿宋_GB2312"/>
          <w:color w:val="auto"/>
          <w:spacing w:val="0"/>
          <w:kern w:val="2"/>
          <w:sz w:val="32"/>
        </w:rPr>
        <w:t>业发展链不断延伸。</w:t>
      </w:r>
    </w:p>
    <w:p>
      <w:pPr>
        <w:keepNext w:val="0"/>
        <w:keepLines w:val="0"/>
        <w:pageBreakBefore w:val="0"/>
        <w:widowControl w:val="0"/>
        <w:kinsoku/>
        <w:wordWrap/>
        <w:overflowPunct w:val="0"/>
        <w:topLinePunct/>
        <w:autoSpaceDE/>
        <w:autoSpaceDN/>
        <w:bidi w:val="0"/>
        <w:adjustRightInd w:val="0"/>
        <w:snapToGrid w:val="0"/>
        <w:spacing w:line="560" w:lineRule="exact"/>
        <w:ind w:left="0" w:firstLine="643"/>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b/>
          <w:bCs/>
          <w:color w:val="auto"/>
          <w:spacing w:val="0"/>
          <w:kern w:val="2"/>
          <w:sz w:val="32"/>
        </w:rPr>
        <w:t>现代化流通体系逐渐完善</w:t>
      </w:r>
      <w:r>
        <w:rPr>
          <w:rFonts w:hint="eastAsia" w:ascii="仿宋_GB2312" w:hAnsi="仿宋_GB2312" w:eastAsia="仿宋_GB2312" w:cs="仿宋_GB2312"/>
          <w:color w:val="auto"/>
          <w:spacing w:val="0"/>
          <w:kern w:val="2"/>
          <w:sz w:val="32"/>
        </w:rPr>
        <w:t>。</w:t>
      </w:r>
      <w:r>
        <w:rPr>
          <w:rFonts w:hint="eastAsia" w:ascii="仿宋_GB2312" w:hAnsi="仿宋_GB2312" w:eastAsia="仿宋_GB2312" w:cs="仿宋_GB2312"/>
          <w:bCs/>
          <w:color w:val="auto"/>
          <w:spacing w:val="0"/>
          <w:kern w:val="2"/>
          <w:sz w:val="32"/>
          <w:szCs w:val="32"/>
        </w:rPr>
        <w:t>建成“西部药都”中药材交易市场，成立中药材行业商会，组建产业联盟，扶持培育中药材营销合作经济组织400多个</w:t>
      </w:r>
      <w:r>
        <w:rPr>
          <w:rFonts w:hint="eastAsia" w:ascii="仿宋_GB2312" w:hAnsi="仿宋_GB2312" w:eastAsia="仿宋_GB2312" w:cs="仿宋_GB2312"/>
          <w:color w:val="auto"/>
          <w:spacing w:val="0"/>
          <w:kern w:val="2"/>
          <w:sz w:val="32"/>
          <w:szCs w:val="32"/>
        </w:rPr>
        <w:t>，支持企业、专业合作社在陇西、亳州等地设立直销窗口13个，发展中药材购销经纪人11</w:t>
      </w:r>
      <w:r>
        <w:rPr>
          <w:rFonts w:hint="eastAsia" w:ascii="仿宋_GB2312" w:hAnsi="仿宋_GB2312" w:eastAsia="仿宋_GB2312" w:cs="仿宋_GB2312"/>
          <w:color w:val="auto"/>
          <w:spacing w:val="0"/>
          <w:kern w:val="2"/>
          <w:sz w:val="32"/>
          <w:szCs w:val="32"/>
          <w:lang w:val="en-US" w:eastAsia="zh-CN"/>
        </w:rPr>
        <w:t>2</w:t>
      </w:r>
      <w:r>
        <w:rPr>
          <w:rFonts w:hint="eastAsia" w:ascii="仿宋_GB2312" w:hAnsi="仿宋_GB2312" w:eastAsia="仿宋_GB2312" w:cs="仿宋_GB2312"/>
          <w:color w:val="auto"/>
          <w:spacing w:val="0"/>
          <w:kern w:val="2"/>
          <w:sz w:val="32"/>
          <w:szCs w:val="32"/>
        </w:rPr>
        <w:t>名。持续健全电商物流服务体系，加快推进甘肃广浔智慧物流综合产业园项目建设，</w:t>
      </w:r>
      <w:r>
        <w:rPr>
          <w:rFonts w:hint="eastAsia" w:ascii="仿宋_GB2312" w:hAnsi="仿宋_GB2312" w:eastAsia="仿宋_GB2312" w:cs="仿宋_GB2312"/>
          <w:color w:val="auto"/>
          <w:spacing w:val="0"/>
          <w:kern w:val="2"/>
          <w:sz w:val="32"/>
        </w:rPr>
        <w:t>支持企业、专业合作社注册商标、统一包装和认证标识，大力推行“互联网+”“</w:t>
      </w:r>
      <w:r>
        <w:rPr>
          <w:rFonts w:hint="eastAsia" w:ascii="仿宋_GB2312" w:hAnsi="仿宋_GB2312" w:eastAsia="仿宋_GB2312" w:cs="仿宋_GB2312"/>
          <w:color w:val="auto"/>
          <w:spacing w:val="0"/>
          <w:kern w:val="2"/>
          <w:sz w:val="32"/>
          <w:lang w:eastAsia="zh-CN"/>
        </w:rPr>
        <w:t>短视频</w:t>
      </w:r>
      <w:r>
        <w:rPr>
          <w:rFonts w:hint="eastAsia" w:ascii="仿宋_GB2312" w:hAnsi="仿宋_GB2312" w:eastAsia="仿宋_GB2312" w:cs="仿宋_GB2312"/>
          <w:color w:val="auto"/>
          <w:spacing w:val="0"/>
          <w:kern w:val="2"/>
          <w:sz w:val="32"/>
        </w:rPr>
        <w:t>”“网红直播带货”等宣传营销新业态</w:t>
      </w:r>
      <w:r>
        <w:rPr>
          <w:rFonts w:hint="eastAsia" w:ascii="仿宋_GB2312" w:hAnsi="仿宋_GB2312" w:eastAsia="仿宋_GB2312" w:cs="仿宋_GB2312"/>
          <w:color w:val="auto"/>
          <w:spacing w:val="0"/>
          <w:kern w:val="2"/>
          <w:sz w:val="32"/>
          <w:szCs w:val="32"/>
        </w:rPr>
        <w:t>。成功举办两届中国（甘肃</w:t>
      </w:r>
      <w:r>
        <w:rPr>
          <w:rFonts w:hint="eastAsia" w:ascii="仿宋_GB2312" w:hAnsi="仿宋_GB2312" w:cs="仿宋_GB2312"/>
          <w:color w:val="auto"/>
          <w:spacing w:val="0"/>
          <w:kern w:val="2"/>
          <w:sz w:val="32"/>
          <w:szCs w:val="32"/>
          <w:lang w:val="en-US" w:eastAsia="zh-CN"/>
        </w:rPr>
        <w:t>·</w:t>
      </w:r>
      <w:r>
        <w:rPr>
          <w:rFonts w:hint="eastAsia" w:ascii="仿宋_GB2312" w:hAnsi="仿宋_GB2312" w:eastAsia="仿宋_GB2312" w:cs="仿宋_GB2312"/>
          <w:color w:val="auto"/>
          <w:spacing w:val="0"/>
          <w:kern w:val="2"/>
          <w:sz w:val="32"/>
          <w:szCs w:val="32"/>
        </w:rPr>
        <w:t>民乐）中医药产业博览会，品牌营销体系逐步形成。同时，打造了“观药景、品药膳、尝药酒、喝药茶、沐药浴”的大健康旅游产业链，实现中药材产业与文旅康养产业的融合延伸发展。</w:t>
      </w:r>
    </w:p>
    <w:p>
      <w:pPr>
        <w:keepNext w:val="0"/>
        <w:keepLines w:val="0"/>
        <w:pageBreakBefore w:val="0"/>
        <w:widowControl w:val="0"/>
        <w:kinsoku/>
        <w:wordWrap/>
        <w:overflowPunct w:val="0"/>
        <w:topLinePunct/>
        <w:autoSpaceDE/>
        <w:autoSpaceDN/>
        <w:bidi w:val="0"/>
        <w:spacing w:line="560" w:lineRule="exact"/>
        <w:ind w:left="0" w:firstLine="643"/>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b/>
          <w:bCs/>
          <w:color w:val="auto"/>
          <w:spacing w:val="0"/>
          <w:kern w:val="2"/>
          <w:sz w:val="32"/>
        </w:rPr>
        <w:t>中药材科技支撑持续增强</w:t>
      </w:r>
      <w:r>
        <w:rPr>
          <w:rFonts w:hint="eastAsia" w:ascii="仿宋_GB2312" w:hAnsi="仿宋_GB2312" w:eastAsia="仿宋_GB2312" w:cs="仿宋_GB2312"/>
          <w:color w:val="auto"/>
          <w:spacing w:val="0"/>
          <w:kern w:val="2"/>
          <w:sz w:val="32"/>
        </w:rPr>
        <w:t>。</w:t>
      </w:r>
      <w:r>
        <w:rPr>
          <w:rFonts w:hint="eastAsia" w:ascii="仿宋_GB2312" w:hAnsi="仿宋_GB2312" w:eastAsia="仿宋_GB2312" w:cs="仿宋_GB2312"/>
          <w:bCs/>
          <w:color w:val="auto"/>
          <w:spacing w:val="0"/>
          <w:kern w:val="2"/>
          <w:sz w:val="32"/>
        </w:rPr>
        <w:t>强化院地院企合作和试验示范，与省药投、省市农科院、甘农大、河西学院联合建立国家中药材体系兰州综合试验站民乐分站，示范推广水肥一体化、移动喷灌、覆膜垄作、工厂化育苗等中药材种植新技术新成果21项，中药材机械化作业面积达</w:t>
      </w:r>
      <w:r>
        <w:rPr>
          <w:rFonts w:hint="eastAsia" w:ascii="仿宋_GB2312" w:hAnsi="仿宋_GB2312" w:eastAsia="仿宋_GB2312" w:cs="仿宋_GB2312"/>
          <w:bCs/>
          <w:color w:val="auto"/>
          <w:spacing w:val="0"/>
          <w:kern w:val="2"/>
          <w:sz w:val="32"/>
          <w:lang w:val="en-US" w:eastAsia="zh-CN"/>
        </w:rPr>
        <w:t>15</w:t>
      </w:r>
      <w:r>
        <w:rPr>
          <w:rFonts w:hint="eastAsia" w:ascii="仿宋_GB2312" w:hAnsi="仿宋_GB2312" w:eastAsia="仿宋_GB2312" w:cs="仿宋_GB2312"/>
          <w:bCs/>
          <w:color w:val="auto"/>
          <w:spacing w:val="0"/>
          <w:kern w:val="2"/>
          <w:sz w:val="32"/>
        </w:rPr>
        <w:t>万亩，多项成果获市县科技进步奖。依托县内专业技术人员、农民技术员和外聘专家“三支”专业队伍，培育中药材技术能手80多名，强化技术指导服务，加快中药材科技创新和成果转化应用，为中药材产业化发展提供了良好的科技支撑。</w:t>
      </w:r>
    </w:p>
    <w:p>
      <w:pPr>
        <w:keepNext w:val="0"/>
        <w:keepLines w:val="0"/>
        <w:pageBreakBefore w:val="0"/>
        <w:widowControl w:val="0"/>
        <w:kinsoku/>
        <w:wordWrap/>
        <w:overflowPunct w:val="0"/>
        <w:topLinePunct/>
        <w:autoSpaceDE/>
        <w:autoSpaceDN/>
        <w:bidi w:val="0"/>
        <w:spacing w:line="560" w:lineRule="exact"/>
        <w:ind w:left="0" w:firstLine="643"/>
        <w:jc w:val="both"/>
        <w:textAlignment w:val="auto"/>
        <w:rPr>
          <w:rFonts w:hint="eastAsia" w:ascii="仿宋_GB2312" w:hAnsi="仿宋_GB2312" w:eastAsia="仿宋_GB2312" w:cs="仿宋_GB2312"/>
          <w:color w:val="auto"/>
          <w:spacing w:val="0"/>
          <w:kern w:val="2"/>
          <w:sz w:val="32"/>
        </w:rPr>
      </w:pPr>
      <w:r>
        <w:rPr>
          <w:rFonts w:hint="eastAsia" w:ascii="仿宋_GB2312" w:hAnsi="仿宋_GB2312" w:eastAsia="仿宋_GB2312" w:cs="仿宋_GB2312"/>
          <w:b/>
          <w:bCs/>
          <w:color w:val="auto"/>
          <w:spacing w:val="0"/>
          <w:kern w:val="2"/>
          <w:sz w:val="32"/>
        </w:rPr>
        <w:t>绿色高质量发展成效显著</w:t>
      </w:r>
      <w:r>
        <w:rPr>
          <w:rFonts w:hint="eastAsia" w:ascii="仿宋_GB2312" w:hAnsi="仿宋_GB2312" w:eastAsia="仿宋_GB2312" w:cs="仿宋_GB2312"/>
          <w:color w:val="auto"/>
          <w:spacing w:val="0"/>
          <w:kern w:val="2"/>
          <w:sz w:val="32"/>
        </w:rPr>
        <w:t>。实施化肥农药使用量零增长行动，示范推广“地膜覆盖+配方施肥+机械耕作+病虫防控”的高产高效种植技术，支持黄芪、板蓝根等8个中药材品种取得有机产品认证。积极推进GAP质量规范生产，从选种、育苗、移栽、施肥、病虫害防控等环节进行质量规范控制、全程监管，</w:t>
      </w:r>
      <w:r>
        <w:rPr>
          <w:rFonts w:hint="eastAsia" w:ascii="仿宋_GB2312" w:hAnsi="仿宋_GB2312" w:eastAsia="仿宋_GB2312" w:cs="仿宋_GB2312"/>
          <w:color w:val="auto"/>
          <w:spacing w:val="0"/>
          <w:kern w:val="2"/>
          <w:sz w:val="32"/>
          <w:highlight w:val="none"/>
        </w:rPr>
        <w:t>4家企</w:t>
      </w:r>
      <w:r>
        <w:rPr>
          <w:rFonts w:hint="eastAsia" w:ascii="仿宋_GB2312" w:hAnsi="仿宋_GB2312" w:eastAsia="仿宋_GB2312" w:cs="仿宋_GB2312"/>
          <w:color w:val="auto"/>
          <w:spacing w:val="0"/>
          <w:kern w:val="2"/>
          <w:sz w:val="32"/>
        </w:rPr>
        <w:t>业取得中药材GMP、GSP、GAP认证。</w:t>
      </w:r>
    </w:p>
    <w:p>
      <w:pPr>
        <w:pStyle w:val="5"/>
        <w:keepNext w:val="0"/>
        <w:keepLines w:val="0"/>
        <w:pageBreakBefore w:val="0"/>
        <w:widowControl w:val="0"/>
        <w:kinsoku/>
        <w:wordWrap/>
        <w:overflowPunct w:val="0"/>
        <w:topLinePunct/>
        <w:autoSpaceDE/>
        <w:autoSpaceDN/>
        <w:bidi w:val="0"/>
        <w:spacing w:line="560" w:lineRule="exact"/>
        <w:ind w:left="0" w:firstLine="640"/>
        <w:jc w:val="both"/>
        <w:textAlignment w:val="auto"/>
        <w:rPr>
          <w:rFonts w:hint="eastAsia" w:ascii="楷体_GB2312" w:hAnsi="楷体_GB2312" w:eastAsia="楷体_GB2312" w:cs="楷体_GB2312"/>
          <w:b/>
          <w:bCs w:val="0"/>
          <w:color w:val="auto"/>
          <w:spacing w:val="0"/>
          <w:kern w:val="2"/>
          <w:sz w:val="32"/>
        </w:rPr>
      </w:pPr>
      <w:bookmarkStart w:id="5" w:name="_Toc139641200"/>
      <w:bookmarkStart w:id="6" w:name="_Toc139035992"/>
      <w:r>
        <w:rPr>
          <w:rFonts w:hint="eastAsia" w:ascii="楷体_GB2312" w:hAnsi="楷体_GB2312" w:eastAsia="楷体_GB2312" w:cs="楷体_GB2312"/>
          <w:b/>
          <w:bCs w:val="0"/>
          <w:color w:val="auto"/>
          <w:spacing w:val="0"/>
          <w:kern w:val="2"/>
          <w:sz w:val="32"/>
        </w:rPr>
        <w:t>（二）潜在优势</w:t>
      </w:r>
      <w:bookmarkEnd w:id="5"/>
      <w:bookmarkEnd w:id="6"/>
    </w:p>
    <w:p>
      <w:pPr>
        <w:keepNext w:val="0"/>
        <w:keepLines w:val="0"/>
        <w:pageBreakBefore w:val="0"/>
        <w:widowControl w:val="0"/>
        <w:kinsoku/>
        <w:wordWrap/>
        <w:overflowPunct w:val="0"/>
        <w:topLinePunct/>
        <w:autoSpaceDE/>
        <w:autoSpaceDN/>
        <w:bidi w:val="0"/>
        <w:spacing w:line="560" w:lineRule="exact"/>
        <w:ind w:left="0" w:firstLine="643"/>
        <w:jc w:val="both"/>
        <w:textAlignment w:val="auto"/>
        <w:rPr>
          <w:rFonts w:hint="eastAsia" w:ascii="仿宋_GB2312" w:hAnsi="仿宋_GB2312" w:eastAsia="仿宋_GB2312" w:cs="仿宋_GB2312"/>
          <w:bCs/>
          <w:color w:val="auto"/>
          <w:spacing w:val="0"/>
          <w:kern w:val="2"/>
          <w:sz w:val="32"/>
        </w:rPr>
      </w:pPr>
      <w:r>
        <w:rPr>
          <w:rFonts w:hint="eastAsia" w:ascii="仿宋_GB2312" w:hAnsi="仿宋_GB2312" w:eastAsia="仿宋_GB2312" w:cs="仿宋_GB2312"/>
          <w:b/>
          <w:color w:val="auto"/>
          <w:spacing w:val="0"/>
          <w:kern w:val="2"/>
          <w:sz w:val="32"/>
        </w:rPr>
        <w:t>地理区位优越，适合中药材仓储运销。</w:t>
      </w:r>
      <w:r>
        <w:rPr>
          <w:rFonts w:hint="eastAsia" w:ascii="仿宋_GB2312" w:hAnsi="仿宋_GB2312" w:eastAsia="仿宋_GB2312" w:cs="仿宋_GB2312"/>
          <w:bCs/>
          <w:color w:val="auto"/>
          <w:spacing w:val="0"/>
          <w:kern w:val="2"/>
          <w:sz w:val="32"/>
        </w:rPr>
        <w:t>民乐县地处祁连山北麓、河西走廊中段，南通青海西宁、北邻张掖辐射</w:t>
      </w:r>
      <w:r>
        <w:rPr>
          <w:rFonts w:hint="eastAsia" w:ascii="仿宋_GB2312" w:hAnsi="仿宋_GB2312" w:eastAsia="仿宋_GB2312" w:cs="仿宋_GB2312"/>
          <w:bCs/>
          <w:color w:val="auto"/>
          <w:spacing w:val="0"/>
          <w:kern w:val="2"/>
          <w:sz w:val="32"/>
          <w:lang w:eastAsia="zh-CN"/>
        </w:rPr>
        <w:t>内蒙古</w:t>
      </w:r>
      <w:r>
        <w:rPr>
          <w:rFonts w:hint="eastAsia" w:ascii="仿宋_GB2312" w:hAnsi="仿宋_GB2312" w:eastAsia="仿宋_GB2312" w:cs="仿宋_GB2312"/>
          <w:bCs/>
          <w:color w:val="auto"/>
          <w:spacing w:val="0"/>
          <w:kern w:val="2"/>
          <w:sz w:val="32"/>
        </w:rPr>
        <w:t>、东连兰州辐射中东部省市、西接酒泉辐射新疆，属西北干旱半干旱内陆区，境内海拔由北至南在1589—5027米之间，平均日照时数为2592—2997小时，年均降水量155—501毫米、蒸发量1680—2270毫米、无霜期78—188天，气候干燥、冷凉，降水偏少，空气湿度小，独特的区位优势和气候条件决定了民乐县</w:t>
      </w:r>
      <w:bookmarkStart w:id="7" w:name="_Hlk139357356"/>
      <w:r>
        <w:rPr>
          <w:rFonts w:hint="eastAsia" w:ascii="仿宋_GB2312" w:hAnsi="仿宋_GB2312" w:eastAsia="仿宋_GB2312" w:cs="仿宋_GB2312"/>
          <w:bCs/>
          <w:color w:val="auto"/>
          <w:spacing w:val="0"/>
          <w:kern w:val="2"/>
          <w:sz w:val="32"/>
        </w:rPr>
        <w:t>是中药材绝佳的运销基地和天然的存储场地</w:t>
      </w:r>
      <w:bookmarkEnd w:id="7"/>
      <w:r>
        <w:rPr>
          <w:rFonts w:hint="eastAsia" w:ascii="仿宋_GB2312" w:hAnsi="仿宋_GB2312" w:eastAsia="仿宋_GB2312" w:cs="仿宋_GB2312"/>
          <w:bCs/>
          <w:color w:val="auto"/>
          <w:spacing w:val="0"/>
          <w:kern w:val="2"/>
          <w:sz w:val="32"/>
        </w:rPr>
        <w:t>。</w:t>
      </w:r>
    </w:p>
    <w:p>
      <w:pPr>
        <w:keepNext w:val="0"/>
        <w:keepLines w:val="0"/>
        <w:pageBreakBefore w:val="0"/>
        <w:widowControl w:val="0"/>
        <w:kinsoku/>
        <w:wordWrap/>
        <w:overflowPunct w:val="0"/>
        <w:topLinePunct/>
        <w:autoSpaceDE/>
        <w:autoSpaceDN/>
        <w:bidi w:val="0"/>
        <w:spacing w:line="560" w:lineRule="exact"/>
        <w:ind w:left="0" w:firstLine="643"/>
        <w:jc w:val="both"/>
        <w:textAlignment w:val="auto"/>
        <w:rPr>
          <w:rFonts w:hint="eastAsia" w:ascii="仿宋_GB2312" w:hAnsi="仿宋_GB2312" w:eastAsia="仿宋_GB2312" w:cs="仿宋_GB2312"/>
          <w:color w:val="auto"/>
          <w:spacing w:val="0"/>
          <w:kern w:val="2"/>
          <w:sz w:val="32"/>
        </w:rPr>
      </w:pPr>
      <w:r>
        <w:rPr>
          <w:rFonts w:hint="eastAsia" w:ascii="仿宋_GB2312" w:hAnsi="仿宋_GB2312" w:eastAsia="仿宋_GB2312" w:cs="仿宋_GB2312"/>
          <w:b/>
          <w:color w:val="auto"/>
          <w:spacing w:val="0"/>
          <w:kern w:val="2"/>
          <w:sz w:val="32"/>
        </w:rPr>
        <w:t>立体气候特征，</w:t>
      </w:r>
      <w:bookmarkStart w:id="8" w:name="_Hlk139357209"/>
      <w:r>
        <w:rPr>
          <w:rFonts w:hint="eastAsia" w:ascii="仿宋_GB2312" w:hAnsi="仿宋_GB2312" w:eastAsia="仿宋_GB2312" w:cs="仿宋_GB2312"/>
          <w:b/>
          <w:color w:val="auto"/>
          <w:spacing w:val="0"/>
          <w:kern w:val="2"/>
          <w:sz w:val="32"/>
        </w:rPr>
        <w:t>是中药材优势产区</w:t>
      </w:r>
      <w:r>
        <w:rPr>
          <w:rFonts w:hint="eastAsia" w:ascii="仿宋_GB2312" w:hAnsi="仿宋_GB2312" w:eastAsia="仿宋_GB2312" w:cs="仿宋_GB2312"/>
          <w:color w:val="auto"/>
          <w:spacing w:val="0"/>
          <w:kern w:val="2"/>
          <w:sz w:val="32"/>
        </w:rPr>
        <w:t>。</w:t>
      </w:r>
      <w:bookmarkEnd w:id="8"/>
      <w:r>
        <w:rPr>
          <w:rFonts w:hint="eastAsia" w:ascii="仿宋_GB2312" w:hAnsi="仿宋_GB2312" w:eastAsia="仿宋_GB2312" w:cs="仿宋_GB2312"/>
          <w:color w:val="auto"/>
          <w:spacing w:val="0"/>
          <w:kern w:val="2"/>
          <w:sz w:val="32"/>
        </w:rPr>
        <w:t>民乐县气候温凉、光照充足、昼夜温差大、土壤肥沃、环境污染少、病虫害发生率低，</w:t>
      </w:r>
      <w:r>
        <w:rPr>
          <w:rFonts w:hint="eastAsia" w:ascii="仿宋_GB2312" w:hAnsi="仿宋_GB2312" w:eastAsia="仿宋_GB2312" w:cs="仿宋_GB2312"/>
          <w:bCs/>
          <w:color w:val="auto"/>
          <w:spacing w:val="0"/>
          <w:kern w:val="2"/>
          <w:sz w:val="32"/>
        </w:rPr>
        <w:t>适合多种中药材生长发育，也是理想的中药材制繁种基地，境内野生药材有柴胡、羌活、独活、麻黄、黄柏等87个品种，适宜人工栽培的有20多个品种。</w:t>
      </w:r>
      <w:r>
        <w:rPr>
          <w:rFonts w:hint="eastAsia" w:ascii="仿宋_GB2312" w:hAnsi="仿宋_GB2312" w:eastAsia="仿宋_GB2312" w:cs="仿宋_GB2312"/>
          <w:bCs/>
          <w:color w:val="auto"/>
          <w:spacing w:val="0"/>
          <w:kern w:val="2"/>
          <w:sz w:val="32"/>
          <w:lang w:eastAsia="zh-CN"/>
        </w:rPr>
        <w:t>所产</w:t>
      </w:r>
      <w:r>
        <w:rPr>
          <w:rFonts w:hint="eastAsia" w:ascii="仿宋_GB2312" w:hAnsi="仿宋_GB2312" w:eastAsia="仿宋_GB2312" w:cs="仿宋_GB2312"/>
          <w:color w:val="auto"/>
          <w:spacing w:val="0"/>
          <w:kern w:val="2"/>
          <w:sz w:val="32"/>
        </w:rPr>
        <w:t>板蓝根根条肥大、口白、粉性足，深受客商青睐，其中浸出物高达60%，高于药典标准2倍；主要药用成份</w:t>
      </w:r>
      <w:r>
        <w:rPr>
          <w:rFonts w:hint="eastAsia" w:ascii="仿宋_GB2312" w:hAnsi="仿宋_GB2312" w:eastAsia="仿宋_GB2312" w:cs="仿宋_GB2312"/>
          <w:color w:val="auto"/>
          <w:spacing w:val="0"/>
          <w:kern w:val="2"/>
          <w:sz w:val="32"/>
          <w:lang w:eastAsia="zh-CN"/>
        </w:rPr>
        <w:t>（</w:t>
      </w:r>
      <w:r>
        <w:rPr>
          <w:rFonts w:hint="eastAsia" w:ascii="仿宋_GB2312" w:hAnsi="仿宋_GB2312" w:eastAsia="仿宋_GB2312" w:cs="仿宋_GB2312"/>
          <w:color w:val="auto"/>
          <w:spacing w:val="0"/>
          <w:kern w:val="2"/>
          <w:sz w:val="32"/>
        </w:rPr>
        <w:t>R,S</w:t>
      </w:r>
      <w:r>
        <w:rPr>
          <w:rFonts w:hint="eastAsia" w:ascii="仿宋_GB2312" w:hAnsi="仿宋_GB2312" w:eastAsia="仿宋_GB2312" w:cs="仿宋_GB2312"/>
          <w:color w:val="auto"/>
          <w:spacing w:val="0"/>
          <w:kern w:val="2"/>
          <w:sz w:val="32"/>
          <w:lang w:eastAsia="zh-CN"/>
        </w:rPr>
        <w:t>）</w:t>
      </w:r>
      <w:r>
        <w:rPr>
          <w:rFonts w:hint="eastAsia" w:ascii="仿宋_GB2312" w:hAnsi="仿宋_GB2312" w:eastAsia="仿宋_GB2312" w:cs="仿宋_GB2312"/>
          <w:color w:val="auto"/>
          <w:spacing w:val="0"/>
          <w:kern w:val="2"/>
          <w:sz w:val="32"/>
        </w:rPr>
        <w:t>-告依春含量达0.086%，高于药典标准4倍。所产黄芪主要药用成份毛蕊异黄酮葡萄糖苷含量达0.03%，高于药典标准50%。</w:t>
      </w:r>
      <w:r>
        <w:rPr>
          <w:rFonts w:hint="eastAsia" w:ascii="仿宋_GB2312" w:hAnsi="仿宋_GB2312" w:eastAsia="仿宋_GB2312" w:cs="仿宋_GB2312"/>
          <w:color w:val="auto"/>
          <w:spacing w:val="0"/>
          <w:kern w:val="2"/>
          <w:sz w:val="32"/>
          <w:lang w:eastAsia="zh-CN"/>
        </w:rPr>
        <w:t>所产</w:t>
      </w:r>
      <w:r>
        <w:rPr>
          <w:rFonts w:hint="eastAsia" w:ascii="仿宋_GB2312" w:hAnsi="仿宋_GB2312" w:eastAsia="仿宋_GB2312" w:cs="仿宋_GB2312"/>
          <w:color w:val="auto"/>
          <w:spacing w:val="0"/>
          <w:kern w:val="2"/>
          <w:sz w:val="32"/>
        </w:rPr>
        <w:t>党参浸出物高达76.9%，高于药典标准21.9%。所产柴胡浸出物含量高达22%，高于药典标准1倍以上</w:t>
      </w:r>
      <w:r>
        <w:rPr>
          <w:rFonts w:hint="eastAsia" w:ascii="仿宋_GB2312" w:hAnsi="仿宋_GB2312" w:eastAsia="仿宋_GB2312" w:cs="仿宋_GB2312"/>
          <w:color w:val="auto"/>
          <w:spacing w:val="0"/>
          <w:kern w:val="2"/>
          <w:sz w:val="32"/>
          <w:lang w:eastAsia="zh-CN"/>
        </w:rPr>
        <w:t>。所产</w:t>
      </w:r>
      <w:r>
        <w:rPr>
          <w:rFonts w:hint="eastAsia" w:ascii="仿宋_GB2312" w:hAnsi="仿宋_GB2312" w:eastAsia="仿宋_GB2312" w:cs="仿宋_GB2312"/>
          <w:color w:val="auto"/>
          <w:spacing w:val="0"/>
          <w:kern w:val="2"/>
          <w:sz w:val="32"/>
        </w:rPr>
        <w:t>当归阿魏酸的含量高达0.137%，高于药典标准174%。</w:t>
      </w:r>
      <w:r>
        <w:rPr>
          <w:rFonts w:hint="eastAsia" w:ascii="仿宋_GB2312" w:hAnsi="仿宋_GB2312" w:eastAsia="仿宋_GB2312" w:cs="仿宋_GB2312"/>
          <w:color w:val="auto"/>
          <w:spacing w:val="0"/>
          <w:kern w:val="2"/>
          <w:sz w:val="32"/>
          <w:lang w:eastAsia="zh-CN"/>
        </w:rPr>
        <w:t>所产</w:t>
      </w:r>
      <w:r>
        <w:rPr>
          <w:rFonts w:hint="eastAsia" w:ascii="仿宋_GB2312" w:hAnsi="仿宋_GB2312" w:eastAsia="仿宋_GB2312" w:cs="仿宋_GB2312"/>
          <w:color w:val="auto"/>
          <w:spacing w:val="0"/>
          <w:kern w:val="2"/>
          <w:sz w:val="32"/>
        </w:rPr>
        <w:t>牛蒡子牛蒡苷</w:t>
      </w:r>
      <w:r>
        <w:rPr>
          <w:rFonts w:hint="eastAsia" w:ascii="仿宋_GB2312" w:hAnsi="仿宋_GB2312" w:eastAsia="仿宋_GB2312" w:cs="仿宋_GB2312"/>
          <w:color w:val="auto"/>
          <w:spacing w:val="0"/>
          <w:kern w:val="2"/>
          <w:sz w:val="32"/>
          <w:lang w:eastAsia="zh-CN"/>
        </w:rPr>
        <w:t>含量</w:t>
      </w:r>
      <w:r>
        <w:rPr>
          <w:rFonts w:hint="eastAsia" w:ascii="仿宋_GB2312" w:hAnsi="仿宋_GB2312" w:eastAsia="仿宋_GB2312" w:cs="仿宋_GB2312"/>
          <w:color w:val="auto"/>
          <w:spacing w:val="0"/>
          <w:kern w:val="2"/>
          <w:sz w:val="32"/>
        </w:rPr>
        <w:t>高达6.5%，高于药典标准1.5%。</w:t>
      </w:r>
    </w:p>
    <w:p>
      <w:pPr>
        <w:pStyle w:val="5"/>
        <w:keepNext w:val="0"/>
        <w:keepLines w:val="0"/>
        <w:pageBreakBefore w:val="0"/>
        <w:widowControl w:val="0"/>
        <w:kinsoku/>
        <w:wordWrap/>
        <w:overflowPunct w:val="0"/>
        <w:topLinePunct/>
        <w:autoSpaceDE/>
        <w:autoSpaceDN/>
        <w:bidi w:val="0"/>
        <w:spacing w:line="560" w:lineRule="exact"/>
        <w:ind w:left="0" w:firstLine="640"/>
        <w:jc w:val="both"/>
        <w:textAlignment w:val="auto"/>
        <w:rPr>
          <w:rFonts w:hint="eastAsia" w:ascii="楷体_GB2312" w:hAnsi="楷体_GB2312" w:eastAsia="楷体_GB2312" w:cs="楷体_GB2312"/>
          <w:b/>
          <w:bCs w:val="0"/>
          <w:color w:val="auto"/>
          <w:spacing w:val="0"/>
          <w:kern w:val="2"/>
          <w:sz w:val="32"/>
        </w:rPr>
      </w:pPr>
      <w:bookmarkStart w:id="9" w:name="_Toc139035994"/>
      <w:bookmarkStart w:id="10" w:name="_Toc139641201"/>
      <w:bookmarkStart w:id="11" w:name="_Toc139035993"/>
      <w:r>
        <w:rPr>
          <w:rFonts w:hint="eastAsia" w:ascii="楷体_GB2312" w:hAnsi="楷体_GB2312" w:eastAsia="楷体_GB2312" w:cs="楷体_GB2312"/>
          <w:b/>
          <w:bCs w:val="0"/>
          <w:color w:val="auto"/>
          <w:spacing w:val="0"/>
          <w:kern w:val="2"/>
          <w:sz w:val="32"/>
        </w:rPr>
        <w:t>（三）制约因素</w:t>
      </w:r>
      <w:bookmarkEnd w:id="9"/>
      <w:bookmarkEnd w:id="10"/>
    </w:p>
    <w:p>
      <w:pPr>
        <w:keepNext w:val="0"/>
        <w:keepLines w:val="0"/>
        <w:pageBreakBefore w:val="0"/>
        <w:widowControl w:val="0"/>
        <w:kinsoku/>
        <w:wordWrap/>
        <w:overflowPunct w:val="0"/>
        <w:topLinePunct/>
        <w:autoSpaceDE/>
        <w:autoSpaceDN/>
        <w:bidi w:val="0"/>
        <w:spacing w:line="560" w:lineRule="exact"/>
        <w:ind w:left="0" w:firstLine="643"/>
        <w:jc w:val="both"/>
        <w:textAlignment w:val="auto"/>
        <w:rPr>
          <w:rFonts w:hint="eastAsia" w:ascii="仿宋_GB2312" w:hAnsi="仿宋_GB2312" w:eastAsia="仿宋_GB2312" w:cs="仿宋_GB2312"/>
          <w:color w:val="auto"/>
          <w:spacing w:val="0"/>
          <w:kern w:val="2"/>
          <w:sz w:val="32"/>
        </w:rPr>
      </w:pPr>
      <w:r>
        <w:rPr>
          <w:rFonts w:hint="eastAsia" w:ascii="仿宋_GB2312" w:hAnsi="仿宋_GB2312" w:eastAsia="仿宋_GB2312" w:cs="仿宋_GB2312"/>
          <w:b/>
          <w:color w:val="auto"/>
          <w:spacing w:val="0"/>
          <w:kern w:val="2"/>
          <w:sz w:val="32"/>
        </w:rPr>
        <w:t>种子种苗繁育体系不健全</w:t>
      </w:r>
      <w:r>
        <w:rPr>
          <w:rFonts w:hint="eastAsia" w:ascii="仿宋_GB2312" w:hAnsi="仿宋_GB2312" w:eastAsia="仿宋_GB2312" w:cs="仿宋_GB2312"/>
          <w:bCs/>
          <w:color w:val="auto"/>
          <w:spacing w:val="0"/>
          <w:kern w:val="2"/>
          <w:sz w:val="32"/>
        </w:rPr>
        <w:t>。</w:t>
      </w:r>
      <w:r>
        <w:rPr>
          <w:rFonts w:hint="eastAsia" w:ascii="仿宋_GB2312" w:hAnsi="仿宋_GB2312" w:eastAsia="仿宋_GB2312" w:cs="仿宋_GB2312"/>
          <w:color w:val="auto"/>
          <w:spacing w:val="0"/>
          <w:kern w:val="2"/>
          <w:sz w:val="32"/>
        </w:rPr>
        <w:t>目前，民乐县中药材种子种苗繁育能力明显不足，品种选育基础薄弱，种子</w:t>
      </w:r>
      <w:r>
        <w:rPr>
          <w:rFonts w:hint="eastAsia" w:ascii="仿宋_GB2312" w:hAnsi="仿宋_GB2312" w:eastAsia="仿宋_GB2312" w:cs="仿宋_GB2312"/>
          <w:color w:val="auto"/>
          <w:spacing w:val="0"/>
          <w:kern w:val="2"/>
          <w:sz w:val="32"/>
          <w:lang w:eastAsia="zh-CN"/>
        </w:rPr>
        <w:t>研发</w:t>
      </w:r>
      <w:r>
        <w:rPr>
          <w:rFonts w:hint="eastAsia" w:ascii="仿宋_GB2312" w:hAnsi="仿宋_GB2312" w:eastAsia="仿宋_GB2312" w:cs="仿宋_GB2312"/>
          <w:color w:val="auto"/>
          <w:spacing w:val="0"/>
          <w:kern w:val="2"/>
          <w:sz w:val="32"/>
        </w:rPr>
        <w:t>繁育技术落后等问题长期存在，大部分种子种苗需从外地调运，质量参差不齐，且价格相对较高，导致种植成本明显增加。</w:t>
      </w:r>
    </w:p>
    <w:p>
      <w:pPr>
        <w:keepNext w:val="0"/>
        <w:keepLines w:val="0"/>
        <w:pageBreakBefore w:val="0"/>
        <w:widowControl w:val="0"/>
        <w:kinsoku/>
        <w:wordWrap/>
        <w:overflowPunct w:val="0"/>
        <w:topLinePunct/>
        <w:autoSpaceDE/>
        <w:autoSpaceDN/>
        <w:bidi w:val="0"/>
        <w:spacing w:line="560" w:lineRule="exact"/>
        <w:ind w:left="0" w:firstLine="643"/>
        <w:jc w:val="both"/>
        <w:textAlignment w:val="auto"/>
        <w:rPr>
          <w:rFonts w:hint="eastAsia" w:ascii="仿宋_GB2312" w:hAnsi="仿宋_GB2312" w:eastAsia="仿宋_GB2312" w:cs="仿宋_GB2312"/>
          <w:color w:val="auto"/>
          <w:spacing w:val="0"/>
          <w:kern w:val="2"/>
          <w:sz w:val="32"/>
        </w:rPr>
      </w:pPr>
      <w:r>
        <w:rPr>
          <w:rFonts w:hint="eastAsia" w:ascii="仿宋_GB2312" w:hAnsi="仿宋_GB2312" w:eastAsia="仿宋_GB2312" w:cs="仿宋_GB2312"/>
          <w:b/>
          <w:color w:val="auto"/>
          <w:spacing w:val="0"/>
          <w:kern w:val="2"/>
          <w:sz w:val="32"/>
        </w:rPr>
        <w:t>产品加工转化增值能力较弱</w:t>
      </w:r>
      <w:r>
        <w:rPr>
          <w:rFonts w:hint="eastAsia" w:ascii="仿宋_GB2312" w:hAnsi="仿宋_GB2312" w:eastAsia="仿宋_GB2312" w:cs="仿宋_GB2312"/>
          <w:bCs/>
          <w:color w:val="auto"/>
          <w:spacing w:val="0"/>
          <w:kern w:val="2"/>
          <w:sz w:val="32"/>
        </w:rPr>
        <w:t>。</w:t>
      </w:r>
      <w:r>
        <w:rPr>
          <w:rFonts w:hint="eastAsia" w:ascii="仿宋_GB2312" w:hAnsi="仿宋_GB2312" w:eastAsia="仿宋_GB2312" w:cs="仿宋_GB2312"/>
          <w:color w:val="auto"/>
          <w:spacing w:val="0"/>
          <w:kern w:val="2"/>
          <w:sz w:val="32"/>
        </w:rPr>
        <w:t>民乐县中药材加工企业总体数量少、规模小、实力弱，未形成比较完善的中药材产业链和产业集群。专门中药材产品加工、分级包装、贮藏的企业数量少，且多数企业从事处于产业链上游、科技含量较低的中药饮片初级加工阶段，配方颗粒、</w:t>
      </w:r>
      <w:r>
        <w:rPr>
          <w:rFonts w:hint="eastAsia" w:ascii="仿宋_GB2312" w:hAnsi="仿宋_GB2312" w:eastAsia="仿宋_GB2312" w:cs="仿宋_GB2312"/>
          <w:color w:val="auto"/>
          <w:spacing w:val="0"/>
          <w:kern w:val="2"/>
          <w:sz w:val="32"/>
          <w:lang w:eastAsia="zh-CN"/>
        </w:rPr>
        <w:t>中成药</w:t>
      </w:r>
      <w:r>
        <w:rPr>
          <w:rFonts w:hint="eastAsia" w:ascii="仿宋_GB2312" w:hAnsi="仿宋_GB2312" w:eastAsia="仿宋_GB2312" w:cs="仿宋_GB2312"/>
          <w:color w:val="auto"/>
          <w:spacing w:val="0"/>
          <w:kern w:val="2"/>
          <w:sz w:val="32"/>
        </w:rPr>
        <w:t>等精深加工产品还是空白，产品技术含量不高，附加值低，缺乏核心竞争力。</w:t>
      </w:r>
    </w:p>
    <w:p>
      <w:pPr>
        <w:keepNext w:val="0"/>
        <w:keepLines w:val="0"/>
        <w:pageBreakBefore w:val="0"/>
        <w:widowControl w:val="0"/>
        <w:kinsoku/>
        <w:wordWrap/>
        <w:overflowPunct w:val="0"/>
        <w:topLinePunct/>
        <w:autoSpaceDE/>
        <w:autoSpaceDN/>
        <w:bidi w:val="0"/>
        <w:spacing w:line="560" w:lineRule="exact"/>
        <w:ind w:left="0" w:firstLine="643"/>
        <w:jc w:val="both"/>
        <w:textAlignment w:val="auto"/>
        <w:rPr>
          <w:rFonts w:hint="eastAsia" w:ascii="仿宋_GB2312" w:hAnsi="仿宋_GB2312" w:eastAsia="仿宋_GB2312" w:cs="仿宋_GB2312"/>
          <w:color w:val="auto"/>
          <w:spacing w:val="0"/>
          <w:kern w:val="2"/>
          <w:sz w:val="32"/>
        </w:rPr>
      </w:pPr>
      <w:r>
        <w:rPr>
          <w:rFonts w:hint="eastAsia" w:ascii="仿宋_GB2312" w:hAnsi="仿宋_GB2312" w:eastAsia="仿宋_GB2312" w:cs="仿宋_GB2312"/>
          <w:b/>
          <w:color w:val="auto"/>
          <w:spacing w:val="0"/>
          <w:kern w:val="2"/>
          <w:sz w:val="32"/>
        </w:rPr>
        <w:t>现代物流流通体系不完善。</w:t>
      </w:r>
      <w:r>
        <w:rPr>
          <w:rFonts w:hint="eastAsia" w:ascii="仿宋_GB2312" w:hAnsi="仿宋_GB2312" w:eastAsia="仿宋_GB2312" w:cs="仿宋_GB2312"/>
          <w:color w:val="auto"/>
          <w:spacing w:val="0"/>
          <w:kern w:val="2"/>
          <w:sz w:val="32"/>
        </w:rPr>
        <w:t>民乐县中药材交易市场运营规模较小，仓储物流水平不高，市场调控能力相对较弱。大宗优势中药材品牌培育不足，加工的饮片无精美特色包装，缺乏独具特色的“拳头”产品，竞争力不强，市场占有率小，品牌效应不足。</w:t>
      </w:r>
    </w:p>
    <w:p>
      <w:pPr>
        <w:keepNext w:val="0"/>
        <w:keepLines w:val="0"/>
        <w:pageBreakBefore w:val="0"/>
        <w:widowControl w:val="0"/>
        <w:kinsoku/>
        <w:wordWrap/>
        <w:overflowPunct w:val="0"/>
        <w:topLinePunct/>
        <w:autoSpaceDE/>
        <w:autoSpaceDN/>
        <w:bidi w:val="0"/>
        <w:spacing w:line="560" w:lineRule="exact"/>
        <w:ind w:left="0" w:firstLine="643"/>
        <w:jc w:val="both"/>
        <w:textAlignment w:val="auto"/>
        <w:rPr>
          <w:rFonts w:hint="eastAsia" w:ascii="仿宋_GB2312" w:hAnsi="仿宋_GB2312" w:eastAsia="仿宋_GB2312" w:cs="仿宋_GB2312"/>
          <w:color w:val="auto"/>
          <w:spacing w:val="0"/>
          <w:kern w:val="2"/>
          <w:sz w:val="32"/>
        </w:rPr>
      </w:pPr>
      <w:r>
        <w:rPr>
          <w:rFonts w:hint="eastAsia" w:ascii="仿宋_GB2312" w:hAnsi="仿宋_GB2312" w:eastAsia="仿宋_GB2312" w:cs="仿宋_GB2312"/>
          <w:b/>
          <w:color w:val="auto"/>
          <w:spacing w:val="0"/>
          <w:kern w:val="2"/>
          <w:sz w:val="32"/>
        </w:rPr>
        <w:t>科技服务支撑相对薄弱。</w:t>
      </w:r>
      <w:r>
        <w:rPr>
          <w:rFonts w:hint="eastAsia" w:ascii="仿宋_GB2312" w:hAnsi="仿宋_GB2312" w:eastAsia="仿宋_GB2312" w:cs="仿宋_GB2312"/>
          <w:color w:val="auto"/>
          <w:spacing w:val="0"/>
          <w:kern w:val="2"/>
          <w:sz w:val="32"/>
        </w:rPr>
        <w:t>民乐县中药材科技研发推广等技术人才短缺，种植加工新技术、新产品、新工艺研发进展缓慢，质量检验检测能力较弱，质量监管体系还不够完善。</w:t>
      </w:r>
    </w:p>
    <w:p>
      <w:pPr>
        <w:pStyle w:val="5"/>
        <w:keepNext w:val="0"/>
        <w:keepLines w:val="0"/>
        <w:pageBreakBefore w:val="0"/>
        <w:widowControl w:val="0"/>
        <w:kinsoku/>
        <w:wordWrap/>
        <w:overflowPunct w:val="0"/>
        <w:topLinePunct/>
        <w:autoSpaceDE/>
        <w:autoSpaceDN/>
        <w:bidi w:val="0"/>
        <w:spacing w:line="560" w:lineRule="exact"/>
        <w:ind w:left="0" w:firstLine="640"/>
        <w:jc w:val="both"/>
        <w:textAlignment w:val="auto"/>
        <w:rPr>
          <w:rFonts w:hint="eastAsia" w:ascii="楷体_GB2312" w:hAnsi="楷体_GB2312" w:eastAsia="楷体_GB2312" w:cs="楷体_GB2312"/>
          <w:b/>
          <w:bCs w:val="0"/>
          <w:color w:val="auto"/>
          <w:spacing w:val="0"/>
          <w:kern w:val="2"/>
          <w:sz w:val="32"/>
        </w:rPr>
      </w:pPr>
      <w:bookmarkStart w:id="12" w:name="_Toc139641202"/>
      <w:r>
        <w:rPr>
          <w:rFonts w:hint="eastAsia" w:ascii="楷体_GB2312" w:hAnsi="楷体_GB2312" w:eastAsia="楷体_GB2312" w:cs="楷体_GB2312"/>
          <w:b/>
          <w:bCs w:val="0"/>
          <w:color w:val="auto"/>
          <w:spacing w:val="0"/>
          <w:kern w:val="2"/>
          <w:sz w:val="32"/>
        </w:rPr>
        <w:t>（四）重大机遇</w:t>
      </w:r>
      <w:bookmarkEnd w:id="11"/>
      <w:bookmarkEnd w:id="12"/>
    </w:p>
    <w:p>
      <w:pPr>
        <w:keepNext w:val="0"/>
        <w:keepLines w:val="0"/>
        <w:pageBreakBefore w:val="0"/>
        <w:widowControl w:val="0"/>
        <w:kinsoku/>
        <w:wordWrap/>
        <w:overflowPunct w:val="0"/>
        <w:topLinePunct/>
        <w:autoSpaceDE/>
        <w:autoSpaceDN/>
        <w:bidi w:val="0"/>
        <w:spacing w:line="560" w:lineRule="exact"/>
        <w:ind w:left="0" w:firstLine="643"/>
        <w:jc w:val="both"/>
        <w:textAlignment w:val="auto"/>
        <w:rPr>
          <w:rFonts w:hint="eastAsia" w:ascii="仿宋_GB2312" w:hAnsi="仿宋_GB2312" w:eastAsia="仿宋_GB2312" w:cs="仿宋_GB2312"/>
          <w:color w:val="auto"/>
          <w:spacing w:val="0"/>
          <w:kern w:val="2"/>
          <w:sz w:val="32"/>
        </w:rPr>
      </w:pPr>
      <w:r>
        <w:rPr>
          <w:rFonts w:hint="eastAsia" w:ascii="仿宋_GB2312" w:hAnsi="仿宋_GB2312" w:eastAsia="仿宋_GB2312" w:cs="仿宋_GB2312"/>
          <w:b/>
          <w:bCs/>
          <w:color w:val="auto"/>
          <w:spacing w:val="0"/>
          <w:kern w:val="2"/>
          <w:sz w:val="32"/>
        </w:rPr>
        <w:t>从国际看，科技革命和产业变革加速演进，为中药材产业发展提供新动能</w:t>
      </w:r>
      <w:r>
        <w:rPr>
          <w:rFonts w:hint="eastAsia" w:ascii="仿宋_GB2312" w:hAnsi="仿宋_GB2312" w:eastAsia="仿宋_GB2312" w:cs="仿宋_GB2312"/>
          <w:color w:val="auto"/>
          <w:spacing w:val="0"/>
          <w:kern w:val="2"/>
          <w:sz w:val="32"/>
        </w:rPr>
        <w:t>。当前，新一轮科技革命和产业变革正在重塑全球产业链供应链格局，科技创新</w:t>
      </w:r>
      <w:r>
        <w:rPr>
          <w:rFonts w:hint="eastAsia" w:ascii="仿宋_GB2312" w:hAnsi="仿宋_GB2312" w:eastAsia="仿宋_GB2312" w:cs="仿宋_GB2312"/>
          <w:color w:val="auto"/>
          <w:spacing w:val="0"/>
          <w:kern w:val="2"/>
          <w:sz w:val="32"/>
          <w:lang w:eastAsia="zh-CN"/>
        </w:rPr>
        <w:t>方式</w:t>
      </w:r>
      <w:r>
        <w:rPr>
          <w:rFonts w:hint="eastAsia" w:ascii="仿宋_GB2312" w:hAnsi="仿宋_GB2312" w:eastAsia="仿宋_GB2312" w:cs="仿宋_GB2312"/>
          <w:color w:val="auto"/>
          <w:spacing w:val="0"/>
          <w:kern w:val="2"/>
          <w:sz w:val="32"/>
        </w:rPr>
        <w:t>发生深刻变革，数字化、智能化、绿色化成为重要趋势，应用导向、场景驱动成为科学发现和技术创新的新模式。同时，逆全球化思潮抬头，单边主义、保护主义明显上升，大国战略博弈升级，产业格局发生深刻变革，产业链供应链展现出本土化、区域化趋势，保障产业链供应链安全成为各国重要战略目标。党的十八大以来，以习近平同志为核心的党中央高度重视农业科技创新，聚力攻关农业“卡脖子”技术，深入实施种业振兴行动，强化农业科技和装备支撑。党的二十大报告提出，加快实施创新驱动发展战略，坚持面向世界科技前沿、面向经济主战场、面向国家重大需求、面向人民生命健康，加快实现高水平科技自立自强。科技创新全球竞逐，为中药材产业发展提供新动能，要把握跃升发展机遇，紧盯世界农业科技前沿，加强中药材种子种苗繁育体系建设，推广中药材绿色标准化种植，推进中药材产业智慧化应用，</w:t>
      </w:r>
      <w:r>
        <w:rPr>
          <w:rFonts w:hint="eastAsia" w:ascii="仿宋_GB2312" w:hAnsi="仿宋_GB2312" w:eastAsia="仿宋_GB2312" w:cs="仿宋_GB2312"/>
          <w:color w:val="auto"/>
          <w:spacing w:val="0"/>
          <w:kern w:val="2"/>
          <w:sz w:val="32"/>
          <w:lang w:eastAsia="zh-CN"/>
        </w:rPr>
        <w:t>提升</w:t>
      </w:r>
      <w:r>
        <w:rPr>
          <w:rFonts w:hint="eastAsia" w:ascii="仿宋_GB2312" w:hAnsi="仿宋_GB2312" w:eastAsia="仿宋_GB2312" w:cs="仿宋_GB2312"/>
          <w:color w:val="auto"/>
          <w:spacing w:val="0"/>
          <w:kern w:val="2"/>
          <w:sz w:val="32"/>
        </w:rPr>
        <w:t>产业链供应链自主可控水平，努力塑造中药材产业发展新优势，为加快实现高水平农业科技自立自强贡献力量。</w:t>
      </w:r>
    </w:p>
    <w:p>
      <w:pPr>
        <w:keepNext w:val="0"/>
        <w:keepLines w:val="0"/>
        <w:pageBreakBefore w:val="0"/>
        <w:widowControl w:val="0"/>
        <w:kinsoku/>
        <w:wordWrap/>
        <w:overflowPunct w:val="0"/>
        <w:topLinePunct/>
        <w:autoSpaceDE/>
        <w:autoSpaceDN/>
        <w:bidi w:val="0"/>
        <w:spacing w:line="560" w:lineRule="exact"/>
        <w:ind w:left="0" w:firstLine="643"/>
        <w:jc w:val="both"/>
        <w:textAlignment w:val="auto"/>
        <w:rPr>
          <w:rFonts w:hint="eastAsia" w:ascii="仿宋_GB2312" w:hAnsi="仿宋_GB2312" w:eastAsia="仿宋_GB2312" w:cs="仿宋_GB2312"/>
          <w:b/>
          <w:color w:val="auto"/>
          <w:spacing w:val="0"/>
          <w:kern w:val="2"/>
          <w:sz w:val="32"/>
        </w:rPr>
      </w:pPr>
      <w:r>
        <w:rPr>
          <w:rFonts w:hint="eastAsia" w:ascii="仿宋_GB2312" w:hAnsi="仿宋_GB2312" w:eastAsia="仿宋_GB2312" w:cs="仿宋_GB2312"/>
          <w:b/>
          <w:color w:val="auto"/>
          <w:spacing w:val="0"/>
          <w:kern w:val="2"/>
          <w:sz w:val="32"/>
        </w:rPr>
        <w:t>从全国看，中医药传承创新发展深入推进，为中药材产业发展指明新方向</w:t>
      </w:r>
      <w:r>
        <w:rPr>
          <w:rFonts w:hint="eastAsia" w:ascii="仿宋_GB2312" w:hAnsi="仿宋_GB2312" w:eastAsia="仿宋_GB2312" w:cs="仿宋_GB2312"/>
          <w:color w:val="auto"/>
          <w:spacing w:val="0"/>
          <w:kern w:val="2"/>
          <w:sz w:val="32"/>
        </w:rPr>
        <w:t>。党的十八大以来，以习近平同志为核心的党中央把中医药工作摆在更加重要的位置，习近平总书记多次强调，要遵循中医药发展规律，传承精华，守正创新，加快推进中医药现代化、产业化，推动中医药事业和产业高质量发展，推动中医药走向世界。从2016年国务院印发《中医药发展战略规划纲要(2016—2030年)》，到2017年中医药法实施；从2019年中共中央、国务院印发《关于促进中医药传承创新发展的意见》、全国中医药大会召开，到2021年国务院办公厅印发《关于加快中医药特色发展的若干政策措施》；从2022年国务院办公厅印发《“十四五”中医药发展规划》、党的二十大报告中明确指出要“促进</w:t>
      </w:r>
      <w:bookmarkStart w:id="13" w:name="_Hlk139369883"/>
      <w:r>
        <w:rPr>
          <w:rFonts w:hint="eastAsia" w:ascii="仿宋_GB2312" w:hAnsi="仿宋_GB2312" w:eastAsia="仿宋_GB2312" w:cs="仿宋_GB2312"/>
          <w:color w:val="auto"/>
          <w:spacing w:val="0"/>
          <w:kern w:val="2"/>
          <w:sz w:val="32"/>
        </w:rPr>
        <w:t>中医药传承创新发展</w:t>
      </w:r>
      <w:bookmarkEnd w:id="13"/>
      <w:r>
        <w:rPr>
          <w:rFonts w:hint="eastAsia" w:ascii="仿宋_GB2312" w:hAnsi="仿宋_GB2312" w:eastAsia="仿宋_GB2312" w:cs="仿宋_GB2312"/>
          <w:color w:val="auto"/>
          <w:spacing w:val="0"/>
          <w:kern w:val="2"/>
          <w:sz w:val="32"/>
        </w:rPr>
        <w:t>”，到2023年国务院办公厅印发《中医药振兴发展重大工程实施方案》，中医药发展顶层设计加快完善，政策环境持续优化。推动中医药振兴发展成为新使命</w:t>
      </w:r>
      <w:r>
        <w:rPr>
          <w:rFonts w:hint="eastAsia" w:ascii="仿宋_GB2312" w:hAnsi="仿宋_GB2312" w:eastAsia="仿宋_GB2312" w:cs="仿宋_GB2312"/>
          <w:color w:val="auto"/>
          <w:spacing w:val="0"/>
          <w:kern w:val="2"/>
          <w:sz w:val="32"/>
          <w:lang w:eastAsia="zh-CN"/>
        </w:rPr>
        <w:t>新</w:t>
      </w:r>
      <w:r>
        <w:rPr>
          <w:rFonts w:hint="eastAsia" w:ascii="仿宋_GB2312" w:hAnsi="仿宋_GB2312" w:eastAsia="仿宋_GB2312" w:cs="仿宋_GB2312"/>
          <w:color w:val="auto"/>
          <w:spacing w:val="0"/>
          <w:kern w:val="2"/>
          <w:sz w:val="32"/>
        </w:rPr>
        <w:t>任务，为中药材发展指明了新方向，要立足“一带一路”区位节点优势，完善市场流通体系，积极承办高端论坛活动，加快“引进来</w:t>
      </w:r>
      <w:r>
        <w:rPr>
          <w:rFonts w:hint="eastAsia" w:ascii="仿宋_GB2312" w:hAnsi="仿宋_GB2312" w:eastAsia="仿宋_GB2312" w:cs="仿宋_GB2312"/>
          <w:color w:val="auto"/>
          <w:spacing w:val="0"/>
          <w:kern w:val="2"/>
          <w:sz w:val="32"/>
          <w:lang w:eastAsia="zh-CN"/>
        </w:rPr>
        <w:t>”“</w:t>
      </w:r>
      <w:r>
        <w:rPr>
          <w:rFonts w:hint="eastAsia" w:ascii="仿宋_GB2312" w:hAnsi="仿宋_GB2312" w:eastAsia="仿宋_GB2312" w:cs="仿宋_GB2312"/>
          <w:color w:val="auto"/>
          <w:spacing w:val="0"/>
          <w:kern w:val="2"/>
          <w:sz w:val="32"/>
        </w:rPr>
        <w:t>走出去”，推动中药材产业高质量发展和走向世界。</w:t>
      </w:r>
    </w:p>
    <w:p>
      <w:pPr>
        <w:keepNext w:val="0"/>
        <w:keepLines w:val="0"/>
        <w:pageBreakBefore w:val="0"/>
        <w:widowControl w:val="0"/>
        <w:kinsoku/>
        <w:wordWrap/>
        <w:overflowPunct w:val="0"/>
        <w:topLinePunct/>
        <w:autoSpaceDE/>
        <w:autoSpaceDN/>
        <w:bidi w:val="0"/>
        <w:spacing w:line="560" w:lineRule="exact"/>
        <w:ind w:left="0" w:firstLine="643"/>
        <w:jc w:val="both"/>
        <w:textAlignment w:val="auto"/>
        <w:rPr>
          <w:rFonts w:hint="eastAsia" w:ascii="仿宋_GB2312" w:hAnsi="仿宋_GB2312" w:eastAsia="仿宋_GB2312" w:cs="仿宋_GB2312"/>
          <w:bCs/>
          <w:color w:val="auto"/>
          <w:spacing w:val="0"/>
          <w:w w:val="95"/>
          <w:kern w:val="2"/>
          <w:sz w:val="32"/>
        </w:rPr>
      </w:pPr>
      <w:r>
        <w:rPr>
          <w:rFonts w:hint="eastAsia" w:ascii="仿宋_GB2312" w:hAnsi="仿宋_GB2312" w:eastAsia="仿宋_GB2312" w:cs="仿宋_GB2312"/>
          <w:b/>
          <w:color w:val="auto"/>
          <w:spacing w:val="0"/>
          <w:kern w:val="2"/>
          <w:sz w:val="32"/>
        </w:rPr>
        <w:t>从西部看，西部大开发区域战略加快实施，为中药材产业发展提出新需求</w:t>
      </w:r>
      <w:r>
        <w:rPr>
          <w:rFonts w:hint="eastAsia" w:ascii="仿宋_GB2312" w:hAnsi="仿宋_GB2312" w:eastAsia="仿宋_GB2312" w:cs="仿宋_GB2312"/>
          <w:b/>
          <w:bCs/>
          <w:color w:val="auto"/>
          <w:spacing w:val="0"/>
          <w:kern w:val="2"/>
          <w:sz w:val="32"/>
        </w:rPr>
        <w:t>。</w:t>
      </w:r>
      <w:r>
        <w:rPr>
          <w:rFonts w:hint="eastAsia" w:ascii="仿宋_GB2312" w:hAnsi="仿宋_GB2312" w:eastAsia="仿宋_GB2312" w:cs="仿宋_GB2312"/>
          <w:bCs/>
          <w:color w:val="auto"/>
          <w:spacing w:val="0"/>
          <w:kern w:val="2"/>
          <w:sz w:val="32"/>
        </w:rPr>
        <w:t>《中共中央 国务院关于新时代推进西部大开发形成新格局的指导意见》，提出贯彻新发展理念，形成大保护、大开放、高质量发展新格局，强调要坚定贯彻绿水青山就是金山银山理念，坚持在开发中保护、在保护中开发，按照全国主体功能区建设要求，保障好长江、黄河上游生态安全，保护好冰川、湿地等生态资源。西部大开发等区域协调发展战略扎实推进，对中药材产业发展提出新需求，要牢记习近平总书记的嘱托，将中药材产业生态化、绿色化发展作为新时代推进西部大开发形成新格局的重要抓手，打造绿色低碳循环产业链，巩固提升生态优势，</w:t>
      </w:r>
      <w:r>
        <w:rPr>
          <w:rFonts w:hint="eastAsia" w:ascii="仿宋_GB2312" w:hAnsi="仿宋_GB2312" w:eastAsia="仿宋_GB2312" w:cs="仿宋_GB2312"/>
          <w:bCs/>
          <w:color w:val="auto"/>
          <w:spacing w:val="0"/>
          <w:w w:val="95"/>
          <w:kern w:val="2"/>
          <w:sz w:val="32"/>
        </w:rPr>
        <w:t>筑牢国家西部生态安全屏障，以“绿色之变”加快兑现“富足之变”。</w:t>
      </w:r>
    </w:p>
    <w:p>
      <w:pPr>
        <w:keepNext w:val="0"/>
        <w:keepLines w:val="0"/>
        <w:pageBreakBefore w:val="0"/>
        <w:widowControl w:val="0"/>
        <w:kinsoku/>
        <w:wordWrap/>
        <w:overflowPunct w:val="0"/>
        <w:topLinePunct/>
        <w:autoSpaceDE/>
        <w:autoSpaceDN/>
        <w:bidi w:val="0"/>
        <w:spacing w:line="560" w:lineRule="exact"/>
        <w:ind w:left="0" w:firstLine="643"/>
        <w:jc w:val="both"/>
        <w:textAlignment w:val="auto"/>
        <w:rPr>
          <w:rFonts w:hint="eastAsia" w:ascii="仿宋_GB2312" w:hAnsi="仿宋_GB2312" w:eastAsia="仿宋_GB2312" w:cs="仿宋_GB2312"/>
          <w:color w:val="auto"/>
          <w:spacing w:val="0"/>
          <w:kern w:val="2"/>
          <w:sz w:val="32"/>
        </w:rPr>
      </w:pPr>
      <w:r>
        <w:rPr>
          <w:rFonts w:hint="eastAsia" w:ascii="仿宋_GB2312" w:hAnsi="仿宋_GB2312" w:eastAsia="仿宋_GB2312" w:cs="仿宋_GB2312"/>
          <w:b/>
          <w:color w:val="auto"/>
          <w:spacing w:val="0"/>
          <w:kern w:val="2"/>
          <w:sz w:val="32"/>
        </w:rPr>
        <w:t>从甘肃看，加快中医药强省建设扎实开展，为中药材产业发展带来新机遇</w:t>
      </w:r>
      <w:r>
        <w:rPr>
          <w:rFonts w:hint="eastAsia" w:ascii="仿宋_GB2312" w:hAnsi="仿宋_GB2312" w:eastAsia="仿宋_GB2312" w:cs="仿宋_GB2312"/>
          <w:color w:val="auto"/>
          <w:spacing w:val="0"/>
          <w:kern w:val="2"/>
          <w:sz w:val="32"/>
        </w:rPr>
        <w:t>。甘肃省作为国家中医药产业发展综合试验区和国家中医药发展综合改革试点示范省，将中医药产业作为全省十大绿色生态产业之一全力推动，颁布《甘肃省中医药条例》，制定《关于加快中医药特色发展的若干措施》《甘肃省中医药产业链发展实施方案》《甘肃省大宗地产中药材产地加工（趁鲜切制）工作方案》《甘肃省</w:t>
      </w:r>
      <w:r>
        <w:rPr>
          <w:rFonts w:hint="eastAsia" w:ascii="仿宋_GB2312" w:hAnsi="仿宋_GB2312" w:eastAsia="仿宋_GB2312" w:cs="仿宋_GB2312"/>
          <w:color w:val="auto"/>
          <w:spacing w:val="0"/>
          <w:kern w:val="2"/>
          <w:sz w:val="32"/>
          <w:lang w:eastAsia="zh-CN"/>
        </w:rPr>
        <w:t>〈</w:t>
      </w:r>
      <w:r>
        <w:rPr>
          <w:rFonts w:hint="eastAsia" w:ascii="仿宋_GB2312" w:hAnsi="仿宋_GB2312" w:eastAsia="仿宋_GB2312" w:cs="仿宋_GB2312"/>
          <w:color w:val="auto"/>
          <w:spacing w:val="0"/>
          <w:kern w:val="2"/>
          <w:sz w:val="32"/>
        </w:rPr>
        <w:t>中药材生产质量管理规范</w:t>
      </w:r>
      <w:r>
        <w:rPr>
          <w:rFonts w:hint="eastAsia" w:ascii="仿宋_GB2312" w:hAnsi="仿宋_GB2312" w:eastAsia="仿宋_GB2312" w:cs="仿宋_GB2312"/>
          <w:color w:val="auto"/>
          <w:spacing w:val="0"/>
          <w:kern w:val="2"/>
          <w:sz w:val="32"/>
          <w:lang w:eastAsia="zh-CN"/>
        </w:rPr>
        <w:t>〉</w:t>
      </w:r>
      <w:r>
        <w:rPr>
          <w:rFonts w:hint="eastAsia" w:ascii="仿宋_GB2312" w:hAnsi="仿宋_GB2312" w:eastAsia="仿宋_GB2312" w:cs="仿宋_GB2312"/>
          <w:color w:val="auto"/>
          <w:spacing w:val="0"/>
          <w:kern w:val="2"/>
          <w:sz w:val="32"/>
        </w:rPr>
        <w:t>监督实施示范建设</w:t>
      </w:r>
      <w:r>
        <w:rPr>
          <w:rFonts w:hint="eastAsia" w:ascii="仿宋_GB2312" w:hAnsi="仿宋_GB2312" w:eastAsia="仿宋_GB2312" w:cs="仿宋_GB2312"/>
          <w:color w:val="auto"/>
          <w:spacing w:val="0"/>
          <w:kern w:val="2"/>
          <w:sz w:val="32"/>
          <w:lang w:eastAsia="zh-CN"/>
        </w:rPr>
        <w:t>实施</w:t>
      </w:r>
      <w:r>
        <w:rPr>
          <w:rFonts w:hint="eastAsia" w:ascii="仿宋_GB2312" w:hAnsi="仿宋_GB2312" w:eastAsia="仿宋_GB2312" w:cs="仿宋_GB2312"/>
          <w:color w:val="auto"/>
          <w:spacing w:val="0"/>
          <w:kern w:val="2"/>
          <w:sz w:val="32"/>
        </w:rPr>
        <w:t>方案》等政策文件，印发</w:t>
      </w:r>
      <w:r>
        <w:rPr>
          <w:rFonts w:hint="eastAsia" w:ascii="仿宋_GB2312" w:hAnsi="仿宋_GB2312" w:eastAsia="仿宋_GB2312" w:cs="仿宋_GB2312"/>
          <w:bCs/>
          <w:color w:val="auto"/>
          <w:spacing w:val="0"/>
          <w:kern w:val="2"/>
          <w:sz w:val="32"/>
        </w:rPr>
        <w:t>《甘肃省“十四五”中医药发展规划》《甘肃省“十四五”生物医药产业发展规划》和《甘肃省中医药振兴发展重大工程实施方案》，着力打造中医药强省，</w:t>
      </w:r>
      <w:r>
        <w:rPr>
          <w:rFonts w:hint="eastAsia" w:ascii="仿宋_GB2312" w:hAnsi="仿宋_GB2312" w:eastAsia="仿宋_GB2312" w:cs="仿宋_GB2312"/>
          <w:color w:val="auto"/>
          <w:spacing w:val="0"/>
          <w:kern w:val="2"/>
          <w:sz w:val="32"/>
        </w:rPr>
        <w:t>并提出将中医药全产业总规模培育成千亿元产业的发展目标。甘肃省聚焦中医药强省建设，为中药材产业发展带来新机遇，要抢抓中医药强省建设机遇，优化道地药材种植布局，大力推行“企业+基地+合作社（农户）”经营模式，提升中药材</w:t>
      </w:r>
      <w:r>
        <w:rPr>
          <w:rFonts w:hint="eastAsia" w:ascii="仿宋_GB2312" w:hAnsi="仿宋_GB2312" w:cs="仿宋_GB2312"/>
          <w:color w:val="auto"/>
          <w:spacing w:val="0"/>
          <w:kern w:val="2"/>
          <w:sz w:val="32"/>
          <w:lang w:eastAsia="zh-CN"/>
        </w:rPr>
        <w:t>精深</w:t>
      </w:r>
      <w:r>
        <w:rPr>
          <w:rFonts w:hint="eastAsia" w:ascii="仿宋_GB2312" w:hAnsi="仿宋_GB2312" w:eastAsia="仿宋_GB2312" w:cs="仿宋_GB2312"/>
          <w:color w:val="auto"/>
          <w:spacing w:val="0"/>
          <w:kern w:val="2"/>
          <w:sz w:val="32"/>
        </w:rPr>
        <w:t>加工能力，打造中药材产业强县，有力支撑甘肃中医药强省建设。</w:t>
      </w:r>
    </w:p>
    <w:p>
      <w:pPr>
        <w:keepNext w:val="0"/>
        <w:keepLines w:val="0"/>
        <w:pageBreakBefore w:val="0"/>
        <w:widowControl w:val="0"/>
        <w:kinsoku/>
        <w:wordWrap/>
        <w:overflowPunct w:val="0"/>
        <w:topLinePunct/>
        <w:autoSpaceDE/>
        <w:autoSpaceDN/>
        <w:bidi w:val="0"/>
        <w:adjustRightInd/>
        <w:snapToGrid/>
        <w:spacing w:line="560" w:lineRule="exact"/>
        <w:ind w:left="0" w:firstLine="643"/>
        <w:jc w:val="both"/>
        <w:textAlignment w:val="auto"/>
        <w:rPr>
          <w:rFonts w:hint="eastAsia" w:ascii="仿宋_GB2312" w:hAnsi="仿宋_GB2312" w:eastAsia="仿宋_GB2312" w:cs="仿宋_GB2312"/>
          <w:color w:val="auto"/>
          <w:spacing w:val="0"/>
          <w:kern w:val="2"/>
          <w:sz w:val="32"/>
        </w:rPr>
      </w:pPr>
      <w:r>
        <w:rPr>
          <w:rFonts w:hint="eastAsia" w:ascii="仿宋_GB2312" w:hAnsi="仿宋_GB2312" w:eastAsia="仿宋_GB2312" w:cs="仿宋_GB2312"/>
          <w:b/>
          <w:color w:val="auto"/>
          <w:spacing w:val="0"/>
          <w:kern w:val="2"/>
          <w:sz w:val="32"/>
        </w:rPr>
        <w:t>从河西看，</w:t>
      </w:r>
      <w:bookmarkStart w:id="14" w:name="_Hlk139384450"/>
      <w:r>
        <w:rPr>
          <w:rFonts w:hint="eastAsia" w:ascii="仿宋_GB2312" w:hAnsi="仿宋_GB2312" w:eastAsia="仿宋_GB2312" w:cs="仿宋_GB2312"/>
          <w:b/>
          <w:color w:val="auto"/>
          <w:spacing w:val="0"/>
          <w:kern w:val="2"/>
          <w:sz w:val="32"/>
        </w:rPr>
        <w:t>全面推进乡村产业振兴</w:t>
      </w:r>
      <w:bookmarkEnd w:id="14"/>
      <w:r>
        <w:rPr>
          <w:rFonts w:hint="eastAsia" w:ascii="仿宋_GB2312" w:hAnsi="仿宋_GB2312" w:eastAsia="仿宋_GB2312" w:cs="仿宋_GB2312"/>
          <w:b/>
          <w:color w:val="auto"/>
          <w:spacing w:val="0"/>
          <w:kern w:val="2"/>
          <w:sz w:val="32"/>
        </w:rPr>
        <w:t>不断深化，为中药材产业发展赋予新使命</w:t>
      </w:r>
      <w:r>
        <w:rPr>
          <w:rFonts w:hint="eastAsia" w:ascii="仿宋_GB2312" w:hAnsi="仿宋_GB2312" w:eastAsia="仿宋_GB2312" w:cs="仿宋_GB2312"/>
          <w:color w:val="auto"/>
          <w:spacing w:val="0"/>
          <w:kern w:val="2"/>
          <w:sz w:val="32"/>
        </w:rPr>
        <w:t>。</w:t>
      </w:r>
      <w:r>
        <w:rPr>
          <w:rFonts w:hint="eastAsia" w:ascii="仿宋_GB2312" w:hAnsi="仿宋_GB2312" w:eastAsia="仿宋_GB2312" w:cs="仿宋_GB2312"/>
          <w:bCs/>
          <w:color w:val="auto"/>
          <w:spacing w:val="0"/>
          <w:kern w:val="2"/>
          <w:sz w:val="32"/>
        </w:rPr>
        <w:t>我国已转向高质量发展阶段，全面推进乡村振兴、加快建设农业强国更加迫切，巩固拓展脱贫攻坚成果、推进共同富裕等任务更加艰巨。产业振兴</w:t>
      </w:r>
      <w:r>
        <w:rPr>
          <w:rFonts w:hint="eastAsia" w:ascii="仿宋_GB2312" w:hAnsi="仿宋_GB2312" w:eastAsia="仿宋_GB2312" w:cs="仿宋_GB2312"/>
          <w:bCs/>
          <w:color w:val="auto"/>
          <w:spacing w:val="0"/>
          <w:kern w:val="2"/>
          <w:sz w:val="32"/>
          <w:lang w:eastAsia="zh-CN"/>
        </w:rPr>
        <w:t>是</w:t>
      </w:r>
      <w:r>
        <w:rPr>
          <w:rFonts w:hint="eastAsia" w:ascii="仿宋_GB2312" w:hAnsi="仿宋_GB2312" w:eastAsia="仿宋_GB2312" w:cs="仿宋_GB2312"/>
          <w:bCs/>
          <w:color w:val="auto"/>
          <w:spacing w:val="0"/>
          <w:kern w:val="2"/>
          <w:sz w:val="32"/>
        </w:rPr>
        <w:t>乡村振兴的核心，河西走廊作为西北地区乡村振兴的重点区域，应更加聚焦农业强国建设、共同富裕任务需求，发展壮大乡村特色产业，拓宽农民增收致富渠道。国家</w:t>
      </w:r>
      <w:r>
        <w:rPr>
          <w:rFonts w:hint="eastAsia" w:ascii="仿宋_GB2312" w:hAnsi="仿宋_GB2312" w:eastAsia="仿宋_GB2312" w:cs="仿宋_GB2312"/>
          <w:color w:val="auto"/>
          <w:spacing w:val="0"/>
          <w:kern w:val="2"/>
          <w:sz w:val="32"/>
        </w:rPr>
        <w:t>深入实施乡村振兴战略，为中药材产业发展赋予新使命，</w:t>
      </w:r>
      <w:r>
        <w:rPr>
          <w:rFonts w:hint="eastAsia" w:ascii="仿宋_GB2312" w:hAnsi="仿宋_GB2312" w:eastAsia="仿宋_GB2312" w:cs="仿宋_GB2312"/>
          <w:bCs/>
          <w:color w:val="auto"/>
          <w:spacing w:val="0"/>
          <w:kern w:val="2"/>
          <w:sz w:val="32"/>
        </w:rPr>
        <w:t>要融入河西走廊生态经济区建设，</w:t>
      </w:r>
      <w:r>
        <w:rPr>
          <w:rFonts w:hint="eastAsia" w:ascii="仿宋_GB2312" w:hAnsi="仿宋_GB2312" w:eastAsia="仿宋_GB2312" w:cs="仿宋_GB2312"/>
          <w:color w:val="auto"/>
          <w:spacing w:val="0"/>
          <w:kern w:val="2"/>
          <w:sz w:val="32"/>
        </w:rPr>
        <w:t>做好“土特产”文章，依托农业农村特色资源，向开发农业多种功能、挖掘乡村多元价值要效益，向一二三产业融合发展要效益，强龙头、补链条、兴业态、树品牌，推动乡村产业全链条升级，增强市场竞争力和可持续发展能力。要加快推进中药材产业种植标准化、加工精深化、仓储规模化、市场专业化、产品品牌化，</w:t>
      </w:r>
      <w:r>
        <w:rPr>
          <w:rFonts w:hint="eastAsia" w:ascii="仿宋_GB2312" w:hAnsi="仿宋_GB2312" w:eastAsia="仿宋_GB2312" w:cs="仿宋_GB2312"/>
          <w:bCs/>
          <w:color w:val="auto"/>
          <w:spacing w:val="0"/>
          <w:kern w:val="2"/>
          <w:sz w:val="32"/>
        </w:rPr>
        <w:t>延伸产业链、畅通供应链、提升价值链，</w:t>
      </w:r>
      <w:r>
        <w:rPr>
          <w:rFonts w:hint="eastAsia" w:ascii="仿宋_GB2312" w:hAnsi="仿宋_GB2312" w:eastAsia="仿宋_GB2312" w:cs="仿宋_GB2312"/>
          <w:color w:val="auto"/>
          <w:spacing w:val="0"/>
          <w:kern w:val="2"/>
          <w:sz w:val="32"/>
        </w:rPr>
        <w:t>将中药材产业打造成为农业增效的重要特色产业和乡村振兴的富民产业。</w:t>
      </w:r>
    </w:p>
    <w:p>
      <w:pPr>
        <w:keepNext w:val="0"/>
        <w:keepLines w:val="0"/>
        <w:pageBreakBefore w:val="0"/>
        <w:widowControl w:val="0"/>
        <w:kinsoku/>
        <w:wordWrap/>
        <w:overflowPunct w:val="0"/>
        <w:topLinePunct/>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pacing w:val="0"/>
          <w:kern w:val="2"/>
          <w:sz w:val="32"/>
        </w:rPr>
      </w:pPr>
      <w:r>
        <w:rPr>
          <w:rFonts w:hint="eastAsia" w:ascii="仿宋_GB2312" w:hAnsi="仿宋_GB2312" w:eastAsia="仿宋_GB2312" w:cs="仿宋_GB2312"/>
          <w:color w:val="auto"/>
          <w:spacing w:val="0"/>
          <w:kern w:val="2"/>
          <w:sz w:val="32"/>
        </w:rPr>
        <w:t>综合来看，民乐县中药材产业发展，</w:t>
      </w:r>
      <w:r>
        <w:rPr>
          <w:rFonts w:hint="eastAsia" w:ascii="仿宋_GB2312" w:hAnsi="仿宋_GB2312" w:eastAsia="仿宋_GB2312" w:cs="仿宋_GB2312"/>
          <w:bCs/>
          <w:color w:val="auto"/>
          <w:spacing w:val="0"/>
          <w:kern w:val="2"/>
          <w:sz w:val="32"/>
        </w:rPr>
        <w:t>有利条件和发展机遇累积叠加，制约因素</w:t>
      </w:r>
      <w:r>
        <w:rPr>
          <w:rFonts w:hint="eastAsia" w:ascii="仿宋_GB2312" w:hAnsi="仿宋_GB2312" w:eastAsia="仿宋_GB2312" w:cs="仿宋_GB2312"/>
          <w:color w:val="auto"/>
          <w:spacing w:val="0"/>
          <w:kern w:val="2"/>
          <w:sz w:val="32"/>
        </w:rPr>
        <w:t>并存，</w:t>
      </w:r>
      <w:r>
        <w:rPr>
          <w:rFonts w:hint="eastAsia" w:ascii="仿宋_GB2312" w:hAnsi="仿宋_GB2312" w:eastAsia="仿宋_GB2312" w:cs="仿宋_GB2312"/>
          <w:bCs/>
          <w:color w:val="auto"/>
          <w:spacing w:val="0"/>
          <w:kern w:val="2"/>
          <w:sz w:val="32"/>
        </w:rPr>
        <w:t>进入建设“产业层次高、产业链条全、产业效益好”的农业优势特色产业集群新阶段</w:t>
      </w:r>
      <w:r>
        <w:rPr>
          <w:rFonts w:hint="eastAsia" w:ascii="仿宋_GB2312" w:hAnsi="仿宋_GB2312" w:eastAsia="仿宋_GB2312" w:cs="仿宋_GB2312"/>
          <w:color w:val="auto"/>
          <w:spacing w:val="0"/>
          <w:kern w:val="2"/>
          <w:sz w:val="32"/>
        </w:rPr>
        <w:t>，应主动应变求变，把握发展大势，紧扣国家需求，提高战略位势，全面提升发展质量，更好发挥示范引领作用。</w:t>
      </w:r>
    </w:p>
    <w:p>
      <w:pPr>
        <w:pStyle w:val="4"/>
        <w:keepNext w:val="0"/>
        <w:keepLines w:val="0"/>
        <w:pageBreakBefore w:val="0"/>
        <w:widowControl w:val="0"/>
        <w:kinsoku/>
        <w:wordWrap/>
        <w:overflowPunct w:val="0"/>
        <w:topLinePunct/>
        <w:autoSpaceDE/>
        <w:autoSpaceDN/>
        <w:bidi w:val="0"/>
        <w:spacing w:line="560" w:lineRule="exact"/>
        <w:ind w:left="0" w:firstLine="640"/>
        <w:jc w:val="both"/>
        <w:textAlignment w:val="auto"/>
        <w:rPr>
          <w:rFonts w:hint="eastAsia" w:ascii="黑体" w:hAnsi="黑体" w:eastAsia="黑体" w:cs="黑体"/>
          <w:color w:val="auto"/>
          <w:spacing w:val="0"/>
          <w:kern w:val="2"/>
          <w:sz w:val="32"/>
        </w:rPr>
      </w:pPr>
      <w:bookmarkStart w:id="15" w:name="_Toc139035995"/>
      <w:bookmarkStart w:id="16" w:name="_Toc139641203"/>
      <w:r>
        <w:rPr>
          <w:rFonts w:hint="eastAsia" w:ascii="黑体" w:hAnsi="黑体" w:eastAsia="黑体" w:cs="黑体"/>
          <w:color w:val="auto"/>
          <w:spacing w:val="0"/>
          <w:kern w:val="2"/>
          <w:sz w:val="32"/>
        </w:rPr>
        <w:t>二、总体要求</w:t>
      </w:r>
      <w:bookmarkEnd w:id="15"/>
      <w:bookmarkEnd w:id="16"/>
    </w:p>
    <w:p>
      <w:pPr>
        <w:pStyle w:val="5"/>
        <w:keepNext w:val="0"/>
        <w:keepLines w:val="0"/>
        <w:pageBreakBefore w:val="0"/>
        <w:widowControl w:val="0"/>
        <w:kinsoku/>
        <w:wordWrap/>
        <w:overflowPunct w:val="0"/>
        <w:topLinePunct/>
        <w:autoSpaceDE/>
        <w:autoSpaceDN/>
        <w:bidi w:val="0"/>
        <w:spacing w:line="560" w:lineRule="exact"/>
        <w:ind w:left="0" w:firstLine="640"/>
        <w:jc w:val="both"/>
        <w:textAlignment w:val="auto"/>
        <w:rPr>
          <w:rFonts w:hint="eastAsia" w:ascii="楷体_GB2312" w:hAnsi="楷体_GB2312" w:eastAsia="楷体_GB2312" w:cs="楷体_GB2312"/>
          <w:b/>
          <w:bCs w:val="0"/>
          <w:color w:val="auto"/>
          <w:spacing w:val="0"/>
          <w:kern w:val="2"/>
          <w:sz w:val="32"/>
        </w:rPr>
      </w:pPr>
      <w:bookmarkStart w:id="17" w:name="_Toc139641204"/>
      <w:bookmarkStart w:id="18" w:name="_Toc139035996"/>
      <w:r>
        <w:rPr>
          <w:rFonts w:hint="eastAsia" w:ascii="楷体_GB2312" w:hAnsi="楷体_GB2312" w:eastAsia="楷体_GB2312" w:cs="楷体_GB2312"/>
          <w:b/>
          <w:bCs w:val="0"/>
          <w:color w:val="auto"/>
          <w:spacing w:val="0"/>
          <w:kern w:val="2"/>
          <w:sz w:val="32"/>
        </w:rPr>
        <w:t>（一）指导思想</w:t>
      </w:r>
      <w:bookmarkEnd w:id="17"/>
      <w:bookmarkEnd w:id="18"/>
    </w:p>
    <w:p>
      <w:pPr>
        <w:keepNext w:val="0"/>
        <w:keepLines w:val="0"/>
        <w:pageBreakBefore w:val="0"/>
        <w:widowControl w:val="0"/>
        <w:kinsoku/>
        <w:wordWrap/>
        <w:overflowPunct w:val="0"/>
        <w:topLinePunct/>
        <w:autoSpaceDE/>
        <w:autoSpaceDN/>
        <w:bidi w:val="0"/>
        <w:adjustRightInd/>
        <w:snapToGrid/>
        <w:spacing w:line="560" w:lineRule="exact"/>
        <w:ind w:left="0" w:firstLine="640"/>
        <w:jc w:val="both"/>
        <w:textAlignment w:val="auto"/>
        <w:rPr>
          <w:rFonts w:hint="eastAsia" w:ascii="仿宋_GB2312" w:hAnsi="仿宋_GB2312" w:eastAsia="仿宋_GB2312" w:cs="仿宋_GB2312"/>
          <w:b w:val="0"/>
          <w:bCs w:val="0"/>
          <w:color w:val="auto"/>
          <w:spacing w:val="0"/>
          <w:kern w:val="2"/>
          <w:sz w:val="32"/>
        </w:rPr>
      </w:pPr>
      <w:r>
        <w:rPr>
          <w:rFonts w:hint="eastAsia" w:ascii="仿宋_GB2312" w:hAnsi="仿宋_GB2312" w:eastAsia="仿宋_GB2312" w:cs="仿宋_GB2312"/>
          <w:b w:val="0"/>
          <w:bCs w:val="0"/>
          <w:color w:val="auto"/>
          <w:spacing w:val="0"/>
          <w:kern w:val="2"/>
          <w:sz w:val="32"/>
        </w:rPr>
        <w:t>以习近平新时代中国特色社会主义思想为指导，深入贯彻党的二十大精神，认真落实习近平总书记关于中医药工作的重要论述和对甘肃重要讲话重要指示批示精神，立足新发展阶段，完整准确全面贯彻新发展理念，构建新发展格局，推动高质量发展，落实健康中国战略部署，以甘肃省建设国家中医药产业发展综合试验区为契机，立足资源禀赋和产业基础，按照全产业链开发、全价值链提升的思路，</w:t>
      </w:r>
      <w:bookmarkStart w:id="19" w:name="_Hlk139543965"/>
      <w:r>
        <w:rPr>
          <w:rFonts w:hint="eastAsia" w:ascii="仿宋_GB2312" w:hAnsi="仿宋_GB2312" w:eastAsia="仿宋_GB2312" w:cs="仿宋_GB2312"/>
          <w:b w:val="0"/>
          <w:bCs w:val="0"/>
          <w:color w:val="auto"/>
          <w:spacing w:val="0"/>
          <w:kern w:val="2"/>
          <w:sz w:val="32"/>
        </w:rPr>
        <w:t>优化产业结构、加强良种繁育、拓展精深加工、夯实流通基础、强化科技研发、推动产业融合</w:t>
      </w:r>
      <w:bookmarkEnd w:id="19"/>
      <w:r>
        <w:rPr>
          <w:rFonts w:hint="eastAsia" w:ascii="仿宋_GB2312" w:hAnsi="仿宋_GB2312" w:eastAsia="仿宋_GB2312" w:cs="仿宋_GB2312"/>
          <w:b w:val="0"/>
          <w:bCs w:val="0"/>
          <w:color w:val="auto"/>
          <w:spacing w:val="0"/>
          <w:kern w:val="2"/>
          <w:sz w:val="32"/>
        </w:rPr>
        <w:t>，集成推广一批绿色高质高效生产技术模式，培育一批创新能力强、生产规模大、加工能力水平高、市场营销体系健全的中药材龙头企业，打造民乐“有机、绿色、道地”品牌，全面提升中药材产业质量效益和竞争力，努力建设集道地药材育种、种植、加工、仓储、交易于一体的全产业链创新发展先行区，推动由中药材生产大县向中药材产业强县跨越，为加快中医药强省建设提供有力支撑。</w:t>
      </w:r>
    </w:p>
    <w:p>
      <w:pPr>
        <w:pStyle w:val="5"/>
        <w:keepNext w:val="0"/>
        <w:keepLines w:val="0"/>
        <w:pageBreakBefore w:val="0"/>
        <w:widowControl w:val="0"/>
        <w:kinsoku/>
        <w:wordWrap/>
        <w:overflowPunct w:val="0"/>
        <w:topLinePunct/>
        <w:autoSpaceDE/>
        <w:autoSpaceDN/>
        <w:bidi w:val="0"/>
        <w:spacing w:line="560" w:lineRule="exact"/>
        <w:ind w:left="0" w:firstLine="640"/>
        <w:jc w:val="both"/>
        <w:textAlignment w:val="auto"/>
        <w:rPr>
          <w:rFonts w:hint="eastAsia" w:ascii="楷体_GB2312" w:hAnsi="楷体_GB2312" w:eastAsia="楷体_GB2312" w:cs="楷体_GB2312"/>
          <w:b/>
          <w:bCs w:val="0"/>
          <w:color w:val="auto"/>
          <w:spacing w:val="0"/>
          <w:kern w:val="2"/>
          <w:sz w:val="32"/>
        </w:rPr>
      </w:pPr>
      <w:bookmarkStart w:id="20" w:name="_Toc139641205"/>
      <w:bookmarkStart w:id="21" w:name="_Toc139035997"/>
      <w:r>
        <w:rPr>
          <w:rFonts w:hint="eastAsia" w:ascii="楷体_GB2312" w:hAnsi="楷体_GB2312" w:eastAsia="楷体_GB2312" w:cs="楷体_GB2312"/>
          <w:b/>
          <w:bCs w:val="0"/>
          <w:color w:val="auto"/>
          <w:spacing w:val="0"/>
          <w:kern w:val="2"/>
          <w:sz w:val="32"/>
        </w:rPr>
        <w:t>（二）基本原则</w:t>
      </w:r>
      <w:bookmarkEnd w:id="20"/>
      <w:bookmarkEnd w:id="21"/>
    </w:p>
    <w:p>
      <w:pPr>
        <w:keepNext w:val="0"/>
        <w:keepLines w:val="0"/>
        <w:pageBreakBefore w:val="0"/>
        <w:widowControl w:val="0"/>
        <w:kinsoku/>
        <w:wordWrap/>
        <w:overflowPunct w:val="0"/>
        <w:topLinePunct/>
        <w:autoSpaceDE/>
        <w:autoSpaceDN/>
        <w:bidi w:val="0"/>
        <w:adjustRightInd/>
        <w:snapToGrid/>
        <w:spacing w:line="560" w:lineRule="exact"/>
        <w:ind w:left="0" w:firstLine="643"/>
        <w:jc w:val="both"/>
        <w:textAlignment w:val="auto"/>
        <w:rPr>
          <w:rFonts w:hint="eastAsia" w:ascii="仿宋_GB2312" w:hAnsi="仿宋_GB2312" w:eastAsia="仿宋_GB2312" w:cs="仿宋_GB2312"/>
          <w:bCs/>
          <w:color w:val="auto"/>
          <w:spacing w:val="0"/>
          <w:kern w:val="2"/>
          <w:sz w:val="32"/>
        </w:rPr>
      </w:pPr>
      <w:r>
        <w:rPr>
          <w:rFonts w:hint="eastAsia" w:ascii="仿宋_GB2312" w:hAnsi="仿宋_GB2312" w:eastAsia="仿宋_GB2312" w:cs="仿宋_GB2312"/>
          <w:b/>
          <w:color w:val="auto"/>
          <w:spacing w:val="0"/>
          <w:kern w:val="2"/>
          <w:sz w:val="32"/>
          <w:lang w:eastAsia="zh-CN"/>
        </w:rPr>
        <w:t>——</w:t>
      </w:r>
      <w:r>
        <w:rPr>
          <w:rFonts w:hint="eastAsia" w:ascii="仿宋_GB2312" w:hAnsi="仿宋_GB2312" w:eastAsia="仿宋_GB2312" w:cs="仿宋_GB2312"/>
          <w:b/>
          <w:color w:val="auto"/>
          <w:spacing w:val="0"/>
          <w:kern w:val="2"/>
          <w:sz w:val="32"/>
        </w:rPr>
        <w:t>坚持政府引导、市场主导</w:t>
      </w:r>
      <w:r>
        <w:rPr>
          <w:rFonts w:hint="eastAsia" w:ascii="仿宋_GB2312" w:hAnsi="仿宋_GB2312" w:eastAsia="仿宋_GB2312" w:cs="仿宋_GB2312"/>
          <w:bCs/>
          <w:color w:val="auto"/>
          <w:spacing w:val="0"/>
          <w:kern w:val="2"/>
          <w:sz w:val="32"/>
        </w:rPr>
        <w:t>。强化政府顶层设计、规划引领、政策激励、公共服务等功能，充分发挥市场在资源配置中的决定性作用，激活要素、激活市场、激活主体，引导资源要素更多向中药材产业领域集聚，增强中药材产业发展新动能。</w:t>
      </w:r>
    </w:p>
    <w:p>
      <w:pPr>
        <w:keepNext w:val="0"/>
        <w:keepLines w:val="0"/>
        <w:pageBreakBefore w:val="0"/>
        <w:widowControl w:val="0"/>
        <w:kinsoku/>
        <w:wordWrap/>
        <w:overflowPunct w:val="0"/>
        <w:topLinePunct/>
        <w:autoSpaceDE/>
        <w:autoSpaceDN/>
        <w:bidi w:val="0"/>
        <w:adjustRightInd/>
        <w:snapToGrid/>
        <w:spacing w:line="560" w:lineRule="exact"/>
        <w:ind w:left="0" w:firstLine="640"/>
        <w:jc w:val="both"/>
        <w:textAlignment w:val="auto"/>
        <w:rPr>
          <w:rFonts w:hint="eastAsia" w:ascii="仿宋_GB2312" w:hAnsi="仿宋_GB2312" w:eastAsia="仿宋_GB2312" w:cs="仿宋_GB2312"/>
          <w:bCs/>
          <w:color w:val="auto"/>
          <w:spacing w:val="0"/>
          <w:kern w:val="2"/>
          <w:sz w:val="32"/>
        </w:rPr>
      </w:pPr>
      <w:r>
        <w:rPr>
          <w:rFonts w:hint="eastAsia" w:ascii="仿宋_GB2312" w:hAnsi="仿宋_GB2312" w:eastAsia="仿宋_GB2312" w:cs="仿宋_GB2312"/>
          <w:bCs/>
          <w:color w:val="auto"/>
          <w:spacing w:val="0"/>
          <w:kern w:val="2"/>
          <w:sz w:val="32"/>
          <w:lang w:eastAsia="zh-CN"/>
        </w:rPr>
        <w:t>——</w:t>
      </w:r>
      <w:r>
        <w:rPr>
          <w:rFonts w:hint="eastAsia" w:ascii="仿宋_GB2312" w:hAnsi="仿宋_GB2312" w:eastAsia="仿宋_GB2312" w:cs="仿宋_GB2312"/>
          <w:b/>
          <w:color w:val="auto"/>
          <w:spacing w:val="0"/>
          <w:kern w:val="2"/>
          <w:sz w:val="32"/>
        </w:rPr>
        <w:t>坚持守正创新、突出特色</w:t>
      </w:r>
      <w:r>
        <w:rPr>
          <w:rFonts w:hint="eastAsia" w:ascii="仿宋_GB2312" w:hAnsi="仿宋_GB2312" w:eastAsia="仿宋_GB2312" w:cs="仿宋_GB2312"/>
          <w:bCs/>
          <w:color w:val="auto"/>
          <w:spacing w:val="0"/>
          <w:kern w:val="2"/>
          <w:sz w:val="32"/>
        </w:rPr>
        <w:t>。正确把握继承与创新的关系，坚持创造性转化、创新性发展，注重利用现代科学技术和方法，加快道地药材育种创新，培育一批抗逆性强、品质优良、质量稳定的道地药材品种，重点发展以板蓝根为主，黄芪、当归、党参等为辅的道地药材，在创新中形成新特色、新优势。</w:t>
      </w:r>
    </w:p>
    <w:p>
      <w:pPr>
        <w:keepNext w:val="0"/>
        <w:keepLines w:val="0"/>
        <w:pageBreakBefore w:val="0"/>
        <w:widowControl w:val="0"/>
        <w:kinsoku/>
        <w:wordWrap/>
        <w:overflowPunct w:val="0"/>
        <w:topLinePunct/>
        <w:autoSpaceDE/>
        <w:autoSpaceDN/>
        <w:bidi w:val="0"/>
        <w:adjustRightInd/>
        <w:snapToGrid/>
        <w:spacing w:line="560" w:lineRule="exact"/>
        <w:ind w:left="0" w:firstLine="640"/>
        <w:jc w:val="both"/>
        <w:textAlignment w:val="auto"/>
        <w:rPr>
          <w:rFonts w:hint="eastAsia" w:ascii="仿宋_GB2312" w:hAnsi="仿宋_GB2312" w:eastAsia="仿宋_GB2312" w:cs="仿宋_GB2312"/>
          <w:bCs/>
          <w:color w:val="auto"/>
          <w:spacing w:val="0"/>
          <w:kern w:val="2"/>
          <w:sz w:val="32"/>
        </w:rPr>
      </w:pPr>
      <w:r>
        <w:rPr>
          <w:rFonts w:hint="eastAsia" w:ascii="仿宋_GB2312" w:hAnsi="仿宋_GB2312" w:eastAsia="仿宋_GB2312" w:cs="仿宋_GB2312"/>
          <w:bCs/>
          <w:color w:val="auto"/>
          <w:spacing w:val="0"/>
          <w:kern w:val="2"/>
          <w:sz w:val="32"/>
          <w:lang w:eastAsia="zh-CN"/>
        </w:rPr>
        <w:t>——</w:t>
      </w:r>
      <w:r>
        <w:rPr>
          <w:rFonts w:hint="eastAsia" w:ascii="仿宋_GB2312" w:hAnsi="仿宋_GB2312" w:eastAsia="仿宋_GB2312" w:cs="仿宋_GB2312"/>
          <w:b/>
          <w:color w:val="auto"/>
          <w:spacing w:val="0"/>
          <w:kern w:val="2"/>
          <w:sz w:val="32"/>
        </w:rPr>
        <w:t>坚持全链融合、联农带农</w:t>
      </w:r>
      <w:r>
        <w:rPr>
          <w:rFonts w:hint="eastAsia" w:ascii="仿宋_GB2312" w:hAnsi="仿宋_GB2312" w:eastAsia="仿宋_GB2312" w:cs="仿宋_GB2312"/>
          <w:bCs/>
          <w:color w:val="auto"/>
          <w:spacing w:val="0"/>
          <w:kern w:val="2"/>
          <w:sz w:val="32"/>
        </w:rPr>
        <w:t>。以强龙头、补链条、聚集群为主线，以企业、合作社、家庭农场为主体建设生产基地、仓储基地、市场网络和加工体系，推动中药材全产业链提质增效，</w:t>
      </w:r>
      <w:r>
        <w:rPr>
          <w:rFonts w:hint="eastAsia" w:ascii="仿宋_GB2312" w:hAnsi="仿宋_GB2312" w:eastAsia="仿宋_GB2312" w:cs="仿宋_GB2312"/>
          <w:color w:val="auto"/>
          <w:spacing w:val="0"/>
          <w:kern w:val="2"/>
          <w:sz w:val="32"/>
        </w:rPr>
        <w:t>促进一二三产深度融合，让农民更多分享产业链增值收益。</w:t>
      </w:r>
    </w:p>
    <w:p>
      <w:pPr>
        <w:keepNext w:val="0"/>
        <w:keepLines w:val="0"/>
        <w:pageBreakBefore w:val="0"/>
        <w:widowControl w:val="0"/>
        <w:kinsoku/>
        <w:wordWrap/>
        <w:overflowPunct w:val="0"/>
        <w:topLinePunct/>
        <w:autoSpaceDE/>
        <w:autoSpaceDN/>
        <w:bidi w:val="0"/>
        <w:adjustRightInd/>
        <w:snapToGrid/>
        <w:spacing w:line="560" w:lineRule="exact"/>
        <w:ind w:left="0" w:firstLine="643"/>
        <w:jc w:val="both"/>
        <w:textAlignment w:val="auto"/>
        <w:rPr>
          <w:rFonts w:hint="eastAsia" w:ascii="仿宋_GB2312" w:hAnsi="仿宋_GB2312" w:eastAsia="仿宋_GB2312" w:cs="仿宋_GB2312"/>
          <w:color w:val="auto"/>
          <w:spacing w:val="0"/>
          <w:kern w:val="2"/>
          <w:sz w:val="32"/>
        </w:rPr>
      </w:pPr>
      <w:r>
        <w:rPr>
          <w:rFonts w:hint="eastAsia" w:ascii="仿宋_GB2312" w:hAnsi="仿宋_GB2312" w:eastAsia="仿宋_GB2312" w:cs="仿宋_GB2312"/>
          <w:b/>
          <w:bCs/>
          <w:color w:val="auto"/>
          <w:spacing w:val="0"/>
          <w:kern w:val="2"/>
          <w:sz w:val="32"/>
          <w:lang w:eastAsia="zh-CN"/>
        </w:rPr>
        <w:t>——</w:t>
      </w:r>
      <w:r>
        <w:rPr>
          <w:rFonts w:hint="eastAsia" w:ascii="仿宋_GB2312" w:hAnsi="仿宋_GB2312" w:eastAsia="仿宋_GB2312" w:cs="仿宋_GB2312"/>
          <w:b/>
          <w:bCs/>
          <w:color w:val="auto"/>
          <w:spacing w:val="0"/>
          <w:kern w:val="2"/>
          <w:sz w:val="32"/>
        </w:rPr>
        <w:t>坚持质量优先、绿色发展</w:t>
      </w:r>
      <w:r>
        <w:rPr>
          <w:rFonts w:hint="eastAsia" w:ascii="仿宋_GB2312" w:hAnsi="仿宋_GB2312" w:eastAsia="仿宋_GB2312" w:cs="仿宋_GB2312"/>
          <w:color w:val="auto"/>
          <w:spacing w:val="0"/>
          <w:kern w:val="2"/>
          <w:sz w:val="32"/>
        </w:rPr>
        <w:t>。践行绿水青山就是金山银山的理念，坚持生态优先、绿色发展，打造绿色标准化示范基地，促进中药材生产与生态协调发展，筑牢国家西部生态安全屏障。坚持质量第一、效益优先，充分发挥“中国板蓝根之乡”品牌优势和中药材种植地域优势，强化中药材生产标准、产品标准、加工标准、</w:t>
      </w:r>
      <w:r>
        <w:rPr>
          <w:rFonts w:hint="eastAsia" w:ascii="仿宋_GB2312" w:hAnsi="仿宋_GB2312" w:eastAsia="仿宋_GB2312" w:cs="仿宋_GB2312"/>
          <w:color w:val="auto"/>
          <w:spacing w:val="0"/>
          <w:kern w:val="2"/>
          <w:sz w:val="32"/>
          <w:lang w:eastAsia="zh-CN"/>
        </w:rPr>
        <w:t>储藏</w:t>
      </w:r>
      <w:r>
        <w:rPr>
          <w:rFonts w:hint="eastAsia" w:ascii="仿宋_GB2312" w:hAnsi="仿宋_GB2312" w:eastAsia="仿宋_GB2312" w:cs="仿宋_GB2312"/>
          <w:color w:val="auto"/>
          <w:spacing w:val="0"/>
          <w:kern w:val="2"/>
          <w:sz w:val="32"/>
        </w:rPr>
        <w:t>标准建设，</w:t>
      </w:r>
      <w:r>
        <w:rPr>
          <w:rFonts w:hint="eastAsia" w:ascii="仿宋_GB2312" w:hAnsi="仿宋_GB2312" w:eastAsia="仿宋_GB2312" w:cs="仿宋_GB2312"/>
          <w:bCs/>
          <w:color w:val="auto"/>
          <w:spacing w:val="0"/>
          <w:kern w:val="2"/>
          <w:sz w:val="32"/>
        </w:rPr>
        <w:t>推进中药材“三品一标”建设，</w:t>
      </w:r>
      <w:r>
        <w:rPr>
          <w:rFonts w:hint="eastAsia" w:ascii="仿宋_GB2312" w:hAnsi="仿宋_GB2312" w:eastAsia="仿宋_GB2312" w:cs="仿宋_GB2312"/>
          <w:color w:val="auto"/>
          <w:spacing w:val="0"/>
          <w:kern w:val="2"/>
          <w:sz w:val="32"/>
        </w:rPr>
        <w:t>提高中药材</w:t>
      </w:r>
      <w:r>
        <w:rPr>
          <w:rFonts w:hint="eastAsia" w:ascii="仿宋_GB2312" w:hAnsi="仿宋_GB2312" w:eastAsia="仿宋_GB2312" w:cs="仿宋_GB2312"/>
          <w:bCs/>
          <w:color w:val="auto"/>
          <w:spacing w:val="0"/>
          <w:kern w:val="2"/>
          <w:sz w:val="32"/>
        </w:rPr>
        <w:t>产业品牌影响力。</w:t>
      </w:r>
    </w:p>
    <w:p>
      <w:pPr>
        <w:pStyle w:val="5"/>
        <w:keepNext w:val="0"/>
        <w:keepLines w:val="0"/>
        <w:pageBreakBefore w:val="0"/>
        <w:widowControl w:val="0"/>
        <w:kinsoku/>
        <w:wordWrap/>
        <w:overflowPunct w:val="0"/>
        <w:topLinePunct/>
        <w:autoSpaceDE/>
        <w:autoSpaceDN/>
        <w:bidi w:val="0"/>
        <w:spacing w:line="560" w:lineRule="exact"/>
        <w:ind w:left="0" w:firstLine="640"/>
        <w:jc w:val="both"/>
        <w:textAlignment w:val="auto"/>
        <w:rPr>
          <w:rFonts w:hint="eastAsia" w:ascii="楷体_GB2312" w:hAnsi="楷体_GB2312" w:eastAsia="楷体_GB2312" w:cs="楷体_GB2312"/>
          <w:b/>
          <w:bCs w:val="0"/>
          <w:color w:val="auto"/>
          <w:spacing w:val="0"/>
          <w:kern w:val="2"/>
          <w:sz w:val="32"/>
        </w:rPr>
      </w:pPr>
      <w:bookmarkStart w:id="22" w:name="_Toc139641206"/>
      <w:r>
        <w:rPr>
          <w:rFonts w:hint="eastAsia" w:ascii="楷体_GB2312" w:hAnsi="楷体_GB2312" w:eastAsia="楷体_GB2312" w:cs="楷体_GB2312"/>
          <w:b/>
          <w:bCs w:val="0"/>
          <w:color w:val="auto"/>
          <w:spacing w:val="0"/>
          <w:kern w:val="2"/>
          <w:sz w:val="32"/>
        </w:rPr>
        <w:t>（三）产业定位</w:t>
      </w:r>
      <w:bookmarkEnd w:id="22"/>
    </w:p>
    <w:p>
      <w:pPr>
        <w:keepNext w:val="0"/>
        <w:keepLines w:val="0"/>
        <w:pageBreakBefore w:val="0"/>
        <w:widowControl w:val="0"/>
        <w:kinsoku/>
        <w:wordWrap/>
        <w:overflowPunct w:val="0"/>
        <w:topLinePunct/>
        <w:autoSpaceDE/>
        <w:autoSpaceDN/>
        <w:bidi w:val="0"/>
        <w:adjustRightInd/>
        <w:snapToGrid/>
        <w:spacing w:line="560" w:lineRule="exact"/>
        <w:ind w:left="0" w:firstLine="643"/>
        <w:jc w:val="both"/>
        <w:textAlignment w:val="auto"/>
        <w:rPr>
          <w:rFonts w:hint="eastAsia" w:ascii="仿宋_GB2312" w:hAnsi="仿宋_GB2312" w:eastAsia="仿宋_GB2312" w:cs="仿宋_GB2312"/>
          <w:color w:val="auto"/>
          <w:spacing w:val="0"/>
          <w:kern w:val="2"/>
          <w:sz w:val="32"/>
        </w:rPr>
      </w:pPr>
      <w:r>
        <w:rPr>
          <w:rFonts w:hint="eastAsia" w:ascii="仿宋_GB2312" w:hAnsi="仿宋_GB2312" w:eastAsia="仿宋_GB2312" w:cs="仿宋_GB2312"/>
          <w:b/>
          <w:bCs/>
          <w:color w:val="auto"/>
          <w:spacing w:val="0"/>
          <w:kern w:val="2"/>
          <w:sz w:val="32"/>
        </w:rPr>
        <w:t>河西地区中药材全产业链创新发展先行区</w:t>
      </w:r>
      <w:r>
        <w:rPr>
          <w:rFonts w:hint="eastAsia" w:ascii="仿宋_GB2312" w:hAnsi="仿宋_GB2312" w:eastAsia="仿宋_GB2312" w:cs="仿宋_GB2312"/>
          <w:color w:val="auto"/>
          <w:spacing w:val="0"/>
          <w:kern w:val="2"/>
          <w:sz w:val="32"/>
        </w:rPr>
        <w:t>。充分发挥河西走廊温带荒漠干旱药区、河西地区中药材种植主产县的优势，按照全产业链发展思路，着力构建“育苗研发—规模种植—加工仓储—品牌营销”于一体的中药材全产业链发展格局，努力把民乐县建设成为立足河西、面向西北、辐射全国的中药材生产、加工、交易高地。</w:t>
      </w:r>
    </w:p>
    <w:p>
      <w:pPr>
        <w:keepNext w:val="0"/>
        <w:keepLines w:val="0"/>
        <w:pageBreakBefore w:val="0"/>
        <w:widowControl w:val="0"/>
        <w:kinsoku/>
        <w:wordWrap/>
        <w:overflowPunct w:val="0"/>
        <w:topLinePunct/>
        <w:autoSpaceDE/>
        <w:autoSpaceDN/>
        <w:bidi w:val="0"/>
        <w:adjustRightInd/>
        <w:snapToGrid/>
        <w:spacing w:line="560" w:lineRule="exact"/>
        <w:ind w:left="0" w:firstLine="643"/>
        <w:jc w:val="both"/>
        <w:textAlignment w:val="auto"/>
        <w:rPr>
          <w:rFonts w:hint="eastAsia" w:ascii="仿宋_GB2312" w:hAnsi="仿宋_GB2312" w:eastAsia="仿宋_GB2312" w:cs="仿宋_GB2312"/>
          <w:color w:val="auto"/>
          <w:spacing w:val="0"/>
          <w:kern w:val="2"/>
          <w:sz w:val="32"/>
        </w:rPr>
      </w:pPr>
      <w:r>
        <w:rPr>
          <w:rFonts w:hint="eastAsia" w:ascii="仿宋_GB2312" w:hAnsi="仿宋_GB2312" w:eastAsia="仿宋_GB2312" w:cs="仿宋_GB2312"/>
          <w:b/>
          <w:bCs/>
          <w:color w:val="auto"/>
          <w:spacing w:val="0"/>
          <w:kern w:val="2"/>
          <w:sz w:val="32"/>
        </w:rPr>
        <w:t>甘肃省中药材产业绿色高质量发展示范区</w:t>
      </w:r>
      <w:r>
        <w:rPr>
          <w:rFonts w:hint="eastAsia" w:ascii="仿宋_GB2312" w:hAnsi="仿宋_GB2312" w:eastAsia="仿宋_GB2312" w:cs="仿宋_GB2312"/>
          <w:color w:val="auto"/>
          <w:spacing w:val="0"/>
          <w:kern w:val="2"/>
          <w:sz w:val="32"/>
        </w:rPr>
        <w:t>。以甘肃国家中医药产业发展综合试验区建设为机遇，充分发挥甘肃省中药材标准化生产示范县的优势，推动中药材良种化、药源基地标准化、土壤有机化、产地初加工标准化，着力打造民乐中药材“有机、绿色、道地”品牌，将中药材产业打造成支撑民乐县绿色发展的新兴支柱产业。</w:t>
      </w:r>
    </w:p>
    <w:p>
      <w:pPr>
        <w:keepNext w:val="0"/>
        <w:keepLines w:val="0"/>
        <w:pageBreakBefore w:val="0"/>
        <w:widowControl w:val="0"/>
        <w:kinsoku/>
        <w:wordWrap/>
        <w:overflowPunct w:val="0"/>
        <w:topLinePunct/>
        <w:autoSpaceDE/>
        <w:autoSpaceDN/>
        <w:bidi w:val="0"/>
        <w:adjustRightInd/>
        <w:snapToGrid/>
        <w:spacing w:line="560" w:lineRule="exact"/>
        <w:ind w:left="0" w:firstLine="643"/>
        <w:jc w:val="both"/>
        <w:textAlignment w:val="auto"/>
        <w:rPr>
          <w:rFonts w:hint="eastAsia" w:ascii="仿宋_GB2312" w:hAnsi="仿宋_GB2312" w:eastAsia="仿宋_GB2312" w:cs="仿宋_GB2312"/>
          <w:color w:val="auto"/>
          <w:spacing w:val="0"/>
          <w:kern w:val="2"/>
          <w:sz w:val="32"/>
        </w:rPr>
      </w:pPr>
      <w:r>
        <w:rPr>
          <w:rFonts w:hint="eastAsia" w:ascii="仿宋_GB2312" w:hAnsi="仿宋_GB2312" w:eastAsia="仿宋_GB2312" w:cs="仿宋_GB2312"/>
          <w:b/>
          <w:bCs/>
          <w:color w:val="auto"/>
          <w:spacing w:val="0"/>
          <w:kern w:val="2"/>
          <w:sz w:val="32"/>
        </w:rPr>
        <w:t>西北地区重要的中药材仓储物流集散区</w:t>
      </w:r>
      <w:r>
        <w:rPr>
          <w:rFonts w:hint="eastAsia" w:ascii="仿宋_GB2312" w:hAnsi="仿宋_GB2312" w:eastAsia="仿宋_GB2312" w:cs="仿宋_GB2312"/>
          <w:color w:val="auto"/>
          <w:spacing w:val="0"/>
          <w:kern w:val="2"/>
          <w:sz w:val="32"/>
        </w:rPr>
        <w:t>。立足“一带一路”的区位优势和戈壁</w:t>
      </w:r>
      <w:r>
        <w:rPr>
          <w:rFonts w:hint="eastAsia" w:ascii="仿宋_GB2312" w:hAnsi="仿宋_GB2312" w:eastAsia="仿宋_GB2312" w:cs="仿宋_GB2312"/>
          <w:color w:val="auto"/>
          <w:spacing w:val="0"/>
          <w:kern w:val="2"/>
          <w:sz w:val="32"/>
          <w:lang w:eastAsia="zh-CN"/>
        </w:rPr>
        <w:t>荒滩的</w:t>
      </w:r>
      <w:r>
        <w:rPr>
          <w:rFonts w:hint="eastAsia" w:ascii="仿宋_GB2312" w:hAnsi="仿宋_GB2312" w:eastAsia="仿宋_GB2312" w:cs="仿宋_GB2312"/>
          <w:color w:val="auto"/>
          <w:spacing w:val="0"/>
          <w:kern w:val="2"/>
          <w:sz w:val="32"/>
        </w:rPr>
        <w:t>土地资源优势，建设标准化、集约化、规模化、产品信息可追溯的现代化中药材仓储物流园和中药材集散基地，培育一批符合中药材现代化物流体系标准的初加工与仓储物流基地，完善流通体系，打造西北地区重要的中药材仓储物流集散区。</w:t>
      </w:r>
    </w:p>
    <w:p>
      <w:pPr>
        <w:keepNext w:val="0"/>
        <w:keepLines w:val="0"/>
        <w:pageBreakBefore w:val="0"/>
        <w:widowControl w:val="0"/>
        <w:kinsoku/>
        <w:wordWrap/>
        <w:overflowPunct w:val="0"/>
        <w:topLinePunct/>
        <w:autoSpaceDE/>
        <w:autoSpaceDN/>
        <w:bidi w:val="0"/>
        <w:adjustRightInd/>
        <w:snapToGrid/>
        <w:spacing w:line="560" w:lineRule="exact"/>
        <w:ind w:left="0" w:firstLine="643"/>
        <w:jc w:val="both"/>
        <w:textAlignment w:val="auto"/>
        <w:rPr>
          <w:rFonts w:hint="eastAsia" w:ascii="仿宋_GB2312" w:hAnsi="仿宋_GB2312" w:eastAsia="仿宋_GB2312" w:cs="仿宋_GB2312"/>
          <w:color w:val="auto"/>
          <w:spacing w:val="0"/>
          <w:kern w:val="2"/>
          <w:sz w:val="32"/>
        </w:rPr>
      </w:pPr>
      <w:r>
        <w:rPr>
          <w:rFonts w:hint="eastAsia" w:ascii="仿宋_GB2312" w:hAnsi="仿宋_GB2312" w:eastAsia="仿宋_GB2312" w:cs="仿宋_GB2312"/>
          <w:b/>
          <w:bCs/>
          <w:color w:val="auto"/>
          <w:spacing w:val="0"/>
          <w:kern w:val="2"/>
          <w:sz w:val="32"/>
        </w:rPr>
        <w:t>国家优质中药原料生产供应基地</w:t>
      </w:r>
      <w:r>
        <w:rPr>
          <w:rFonts w:hint="eastAsia" w:ascii="仿宋_GB2312" w:hAnsi="仿宋_GB2312" w:eastAsia="仿宋_GB2312" w:cs="仿宋_GB2312"/>
          <w:color w:val="auto"/>
          <w:spacing w:val="0"/>
          <w:kern w:val="2"/>
          <w:sz w:val="32"/>
        </w:rPr>
        <w:t>。依托“中国板蓝根之乡”和丰富的中药材资源，加强道地中药材资源保护和质量提升，以传承发展“板蓝根之乡”为重点，</w:t>
      </w:r>
      <w:r>
        <w:rPr>
          <w:rFonts w:hint="eastAsia" w:ascii="仿宋_GB2312" w:hAnsi="仿宋_GB2312" w:eastAsia="仿宋_GB2312" w:cs="仿宋_GB2312"/>
          <w:color w:val="auto"/>
          <w:spacing w:val="0"/>
          <w:kern w:val="2"/>
          <w:sz w:val="32"/>
          <w:lang w:val="en-US" w:eastAsia="zh-CN"/>
        </w:rPr>
        <w:t>扩大</w:t>
      </w:r>
      <w:r>
        <w:rPr>
          <w:rFonts w:hint="eastAsia" w:ascii="仿宋_GB2312" w:hAnsi="仿宋_GB2312" w:eastAsia="仿宋_GB2312" w:cs="仿宋_GB2312"/>
          <w:color w:val="auto"/>
          <w:spacing w:val="0"/>
          <w:kern w:val="2"/>
          <w:sz w:val="32"/>
        </w:rPr>
        <w:t>当归、黄芪、党参等道地药材种植</w:t>
      </w:r>
      <w:r>
        <w:rPr>
          <w:rFonts w:hint="eastAsia" w:ascii="仿宋_GB2312" w:hAnsi="仿宋_GB2312" w:eastAsia="仿宋_GB2312" w:cs="仿宋_GB2312"/>
          <w:color w:val="auto"/>
          <w:spacing w:val="0"/>
          <w:kern w:val="2"/>
          <w:sz w:val="32"/>
          <w:lang w:val="en-US" w:eastAsia="zh-CN"/>
        </w:rPr>
        <w:t>面积</w:t>
      </w:r>
      <w:r>
        <w:rPr>
          <w:rFonts w:hint="eastAsia" w:ascii="仿宋_GB2312" w:hAnsi="仿宋_GB2312" w:eastAsia="仿宋_GB2312" w:cs="仿宋_GB2312"/>
          <w:color w:val="auto"/>
          <w:spacing w:val="0"/>
          <w:kern w:val="2"/>
          <w:sz w:val="32"/>
        </w:rPr>
        <w:t>，建设一批良种繁育基地，推进陇药“优质优价”，把民乐建设成为全国优质中药材原料生产供应基地，为中医药振兴发展提供优质原料支撑。</w:t>
      </w:r>
    </w:p>
    <w:p>
      <w:pPr>
        <w:pStyle w:val="5"/>
        <w:keepNext w:val="0"/>
        <w:keepLines w:val="0"/>
        <w:pageBreakBefore w:val="0"/>
        <w:widowControl w:val="0"/>
        <w:kinsoku/>
        <w:wordWrap/>
        <w:overflowPunct w:val="0"/>
        <w:topLinePunct/>
        <w:autoSpaceDE/>
        <w:autoSpaceDN/>
        <w:bidi w:val="0"/>
        <w:spacing w:line="560" w:lineRule="exact"/>
        <w:ind w:left="0" w:firstLine="640"/>
        <w:jc w:val="both"/>
        <w:textAlignment w:val="auto"/>
        <w:rPr>
          <w:rFonts w:hint="eastAsia" w:ascii="楷体_GB2312" w:hAnsi="楷体_GB2312" w:eastAsia="楷体_GB2312" w:cs="楷体_GB2312"/>
          <w:b/>
          <w:bCs w:val="0"/>
          <w:color w:val="auto"/>
          <w:spacing w:val="0"/>
          <w:kern w:val="2"/>
          <w:sz w:val="32"/>
        </w:rPr>
      </w:pPr>
      <w:bookmarkStart w:id="23" w:name="_Toc139641207"/>
      <w:bookmarkStart w:id="24" w:name="_Toc139035998"/>
      <w:r>
        <w:rPr>
          <w:rFonts w:hint="eastAsia" w:ascii="楷体_GB2312" w:hAnsi="楷体_GB2312" w:eastAsia="楷体_GB2312" w:cs="楷体_GB2312"/>
          <w:b/>
          <w:bCs w:val="0"/>
          <w:color w:val="auto"/>
          <w:spacing w:val="0"/>
          <w:kern w:val="2"/>
          <w:sz w:val="32"/>
        </w:rPr>
        <w:t>（四）发展目标</w:t>
      </w:r>
      <w:bookmarkEnd w:id="23"/>
      <w:bookmarkEnd w:id="24"/>
    </w:p>
    <w:p>
      <w:pPr>
        <w:keepNext w:val="0"/>
        <w:keepLines w:val="0"/>
        <w:pageBreakBefore w:val="0"/>
        <w:widowControl w:val="0"/>
        <w:kinsoku/>
        <w:wordWrap/>
        <w:overflowPunct w:val="0"/>
        <w:topLinePunct/>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pacing w:val="0"/>
          <w:kern w:val="2"/>
          <w:sz w:val="32"/>
        </w:rPr>
      </w:pPr>
      <w:r>
        <w:rPr>
          <w:rFonts w:hint="eastAsia" w:ascii="仿宋_GB2312" w:hAnsi="仿宋_GB2312" w:eastAsia="仿宋_GB2312" w:cs="仿宋_GB2312"/>
          <w:color w:val="auto"/>
          <w:spacing w:val="0"/>
          <w:kern w:val="2"/>
          <w:sz w:val="32"/>
        </w:rPr>
        <w:t>到2025年，中药材种植规模稳定在</w:t>
      </w:r>
      <w:r>
        <w:rPr>
          <w:rFonts w:hint="eastAsia" w:ascii="仿宋_GB2312" w:hAnsi="仿宋_GB2312" w:eastAsia="仿宋_GB2312" w:cs="仿宋_GB2312"/>
          <w:color w:val="auto"/>
          <w:spacing w:val="0"/>
          <w:kern w:val="2"/>
          <w:sz w:val="32"/>
          <w:lang w:val="en-US" w:eastAsia="zh-CN"/>
        </w:rPr>
        <w:t>20</w:t>
      </w:r>
      <w:r>
        <w:rPr>
          <w:rFonts w:hint="eastAsia" w:ascii="仿宋_GB2312" w:hAnsi="仿宋_GB2312" w:eastAsia="仿宋_GB2312" w:cs="仿宋_GB2312"/>
          <w:color w:val="auto"/>
          <w:spacing w:val="0"/>
          <w:kern w:val="2"/>
          <w:sz w:val="32"/>
        </w:rPr>
        <w:t>万亩以上，中药材全产业链体系日益健全，中药材绿色生产标准化水平和中药材加工制造现代化水平显著提高，基本形成与市场竞争相适应的生产体系、经营体系和产业体系，建成种子种苗繁育基地</w:t>
      </w:r>
      <w:r>
        <w:rPr>
          <w:rFonts w:hint="eastAsia" w:ascii="仿宋_GB2312" w:hAnsi="仿宋_GB2312" w:eastAsia="仿宋_GB2312" w:cs="仿宋_GB2312"/>
          <w:color w:val="auto"/>
          <w:spacing w:val="0"/>
          <w:kern w:val="2"/>
          <w:sz w:val="32"/>
          <w:lang w:val="en-US" w:eastAsia="zh-CN"/>
        </w:rPr>
        <w:t>0.5</w:t>
      </w:r>
      <w:r>
        <w:rPr>
          <w:rFonts w:hint="eastAsia" w:ascii="仿宋_GB2312" w:hAnsi="仿宋_GB2312" w:eastAsia="仿宋_GB2312" w:cs="仿宋_GB2312"/>
          <w:color w:val="auto"/>
          <w:spacing w:val="0"/>
          <w:kern w:val="2"/>
          <w:sz w:val="32"/>
        </w:rPr>
        <w:t>万亩，标准化种植率达到6</w:t>
      </w:r>
      <w:r>
        <w:rPr>
          <w:rFonts w:hint="eastAsia" w:ascii="仿宋_GB2312" w:hAnsi="仿宋_GB2312" w:eastAsia="仿宋_GB2312" w:cs="仿宋_GB2312"/>
          <w:color w:val="auto"/>
          <w:spacing w:val="0"/>
          <w:kern w:val="2"/>
          <w:sz w:val="32"/>
          <w:lang w:val="en-US" w:eastAsia="zh-CN"/>
        </w:rPr>
        <w:t>5</w:t>
      </w:r>
      <w:r>
        <w:rPr>
          <w:rFonts w:hint="eastAsia" w:ascii="仿宋_GB2312" w:hAnsi="仿宋_GB2312" w:eastAsia="仿宋_GB2312" w:cs="仿宋_GB2312"/>
          <w:color w:val="auto"/>
          <w:spacing w:val="0"/>
          <w:kern w:val="2"/>
          <w:sz w:val="32"/>
        </w:rPr>
        <w:t>%以上，重点推进5—6种道地和特色优势药材基地建设，新培育1家大型中药材加工企业，新发展中药材初加工作坊5</w:t>
      </w:r>
      <w:r>
        <w:rPr>
          <w:rFonts w:hint="eastAsia" w:ascii="仿宋_GB2312" w:hAnsi="仿宋_GB2312" w:eastAsia="仿宋_GB2312" w:cs="仿宋_GB2312"/>
          <w:color w:val="auto"/>
          <w:spacing w:val="0"/>
          <w:kern w:val="2"/>
          <w:sz w:val="32"/>
          <w:lang w:eastAsia="zh-CN"/>
        </w:rPr>
        <w:t>个</w:t>
      </w:r>
      <w:r>
        <w:rPr>
          <w:rFonts w:hint="eastAsia" w:ascii="仿宋_GB2312" w:hAnsi="仿宋_GB2312" w:eastAsia="仿宋_GB2312" w:cs="仿宋_GB2312"/>
          <w:color w:val="auto"/>
          <w:spacing w:val="0"/>
          <w:kern w:val="2"/>
          <w:sz w:val="32"/>
        </w:rPr>
        <w:t>以上，中药材加工率达到70%以上，中药材静态仓储能力达到8万吨以上，中药材产业链产值力争突破1</w:t>
      </w:r>
      <w:r>
        <w:rPr>
          <w:rFonts w:hint="eastAsia" w:ascii="仿宋_GB2312" w:hAnsi="仿宋_GB2312" w:eastAsia="仿宋_GB2312" w:cs="仿宋_GB2312"/>
          <w:color w:val="auto"/>
          <w:spacing w:val="0"/>
          <w:kern w:val="2"/>
          <w:sz w:val="32"/>
          <w:lang w:val="en-US" w:eastAsia="zh-CN"/>
        </w:rPr>
        <w:t>2</w:t>
      </w:r>
      <w:r>
        <w:rPr>
          <w:rFonts w:hint="eastAsia" w:ascii="仿宋_GB2312" w:hAnsi="仿宋_GB2312" w:eastAsia="仿宋_GB2312" w:cs="仿宋_GB2312"/>
          <w:color w:val="auto"/>
          <w:spacing w:val="0"/>
          <w:kern w:val="2"/>
          <w:sz w:val="32"/>
        </w:rPr>
        <w:t>亿元。</w:t>
      </w:r>
    </w:p>
    <w:p>
      <w:pPr>
        <w:keepNext w:val="0"/>
        <w:keepLines w:val="0"/>
        <w:pageBreakBefore w:val="0"/>
        <w:widowControl w:val="0"/>
        <w:kinsoku/>
        <w:wordWrap/>
        <w:overflowPunct w:val="0"/>
        <w:topLinePunct/>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pacing w:val="0"/>
          <w:kern w:val="2"/>
          <w:sz w:val="32"/>
        </w:rPr>
      </w:pPr>
      <w:r>
        <w:rPr>
          <w:rFonts w:hint="eastAsia" w:ascii="仿宋_GB2312" w:hAnsi="仿宋_GB2312" w:eastAsia="仿宋_GB2312" w:cs="仿宋_GB2312"/>
          <w:color w:val="auto"/>
          <w:spacing w:val="0"/>
          <w:kern w:val="2"/>
          <w:sz w:val="32"/>
        </w:rPr>
        <w:t>到2028年，中药材种植规模</w:t>
      </w:r>
      <w:r>
        <w:rPr>
          <w:rFonts w:hint="eastAsia" w:ascii="仿宋_GB2312" w:hAnsi="仿宋_GB2312" w:eastAsia="仿宋_GB2312" w:cs="仿宋_GB2312"/>
          <w:color w:val="auto"/>
          <w:spacing w:val="0"/>
          <w:kern w:val="2"/>
          <w:sz w:val="32"/>
          <w:lang w:eastAsia="zh-CN"/>
        </w:rPr>
        <w:t>增加到</w:t>
      </w:r>
      <w:r>
        <w:rPr>
          <w:rFonts w:hint="eastAsia" w:ascii="仿宋_GB2312" w:hAnsi="仿宋_GB2312" w:eastAsia="仿宋_GB2312" w:cs="仿宋_GB2312"/>
          <w:color w:val="auto"/>
          <w:spacing w:val="0"/>
          <w:kern w:val="2"/>
          <w:sz w:val="32"/>
          <w:lang w:val="en-US" w:eastAsia="zh-CN"/>
        </w:rPr>
        <w:t>21</w:t>
      </w:r>
      <w:r>
        <w:rPr>
          <w:rFonts w:hint="eastAsia" w:ascii="仿宋_GB2312" w:hAnsi="仿宋_GB2312" w:eastAsia="仿宋_GB2312" w:cs="仿宋_GB2312"/>
          <w:color w:val="auto"/>
          <w:spacing w:val="0"/>
          <w:kern w:val="2"/>
          <w:sz w:val="32"/>
        </w:rPr>
        <w:t>万亩以上，中药材生产供应能力、科技创新能力、品牌竞争能力、绿色发展水平、质量效益水平全面提升，形成更加完善的生产体系、经营体系和产业体系，</w:t>
      </w:r>
      <w:bookmarkStart w:id="25" w:name="_Hlk139616439"/>
      <w:r>
        <w:rPr>
          <w:rFonts w:hint="eastAsia" w:ascii="仿宋_GB2312" w:hAnsi="仿宋_GB2312" w:eastAsia="仿宋_GB2312" w:cs="仿宋_GB2312"/>
          <w:color w:val="auto"/>
          <w:spacing w:val="0"/>
          <w:kern w:val="2"/>
          <w:sz w:val="32"/>
        </w:rPr>
        <w:t>建成种子种苗繁育基地</w:t>
      </w:r>
      <w:r>
        <w:rPr>
          <w:rFonts w:hint="eastAsia" w:ascii="仿宋_GB2312" w:hAnsi="仿宋_GB2312" w:eastAsia="仿宋_GB2312" w:cs="仿宋_GB2312"/>
          <w:color w:val="auto"/>
          <w:spacing w:val="0"/>
          <w:kern w:val="2"/>
          <w:sz w:val="32"/>
          <w:lang w:val="en-US" w:eastAsia="zh-CN"/>
        </w:rPr>
        <w:t>1</w:t>
      </w:r>
      <w:r>
        <w:rPr>
          <w:rFonts w:hint="eastAsia" w:ascii="仿宋_GB2312" w:hAnsi="仿宋_GB2312" w:eastAsia="仿宋_GB2312" w:cs="仿宋_GB2312"/>
          <w:color w:val="auto"/>
          <w:spacing w:val="0"/>
          <w:kern w:val="2"/>
          <w:sz w:val="32"/>
        </w:rPr>
        <w:t>万亩，标准化种植率达到80%以上</w:t>
      </w:r>
      <w:bookmarkEnd w:id="25"/>
      <w:r>
        <w:rPr>
          <w:rFonts w:hint="eastAsia" w:ascii="仿宋_GB2312" w:hAnsi="仿宋_GB2312" w:eastAsia="仿宋_GB2312" w:cs="仿宋_GB2312"/>
          <w:color w:val="auto"/>
          <w:spacing w:val="0"/>
          <w:kern w:val="2"/>
          <w:sz w:val="32"/>
        </w:rPr>
        <w:t>，新培育2—3家大型中药材加工企业，新发展中药材初加工作坊10</w:t>
      </w:r>
      <w:r>
        <w:rPr>
          <w:rFonts w:hint="eastAsia" w:ascii="仿宋_GB2312" w:hAnsi="仿宋_GB2312" w:eastAsia="仿宋_GB2312" w:cs="仿宋_GB2312"/>
          <w:color w:val="auto"/>
          <w:spacing w:val="0"/>
          <w:kern w:val="2"/>
          <w:sz w:val="32"/>
          <w:lang w:eastAsia="zh-CN"/>
        </w:rPr>
        <w:t>个</w:t>
      </w:r>
      <w:r>
        <w:rPr>
          <w:rFonts w:hint="eastAsia" w:ascii="仿宋_GB2312" w:hAnsi="仿宋_GB2312" w:eastAsia="仿宋_GB2312" w:cs="仿宋_GB2312"/>
          <w:color w:val="auto"/>
          <w:spacing w:val="0"/>
          <w:kern w:val="2"/>
          <w:sz w:val="32"/>
        </w:rPr>
        <w:t>以上，中药材加工率达到75%以上，中药材静态仓储能力达到10万吨</w:t>
      </w:r>
      <w:r>
        <w:rPr>
          <w:rFonts w:hint="eastAsia" w:ascii="仿宋_GB2312" w:hAnsi="仿宋_GB2312" w:eastAsia="仿宋_GB2312" w:cs="仿宋_GB2312"/>
          <w:color w:val="auto"/>
          <w:spacing w:val="0"/>
          <w:kern w:val="2"/>
          <w:sz w:val="32"/>
          <w:lang w:eastAsia="zh-CN"/>
        </w:rPr>
        <w:t>以上</w:t>
      </w:r>
      <w:r>
        <w:rPr>
          <w:rFonts w:hint="eastAsia" w:ascii="仿宋_GB2312" w:hAnsi="仿宋_GB2312" w:eastAsia="仿宋_GB2312" w:cs="仿宋_GB2312"/>
          <w:color w:val="auto"/>
          <w:spacing w:val="0"/>
          <w:kern w:val="2"/>
          <w:sz w:val="32"/>
        </w:rPr>
        <w:t>，中药材产业链产值力争突破</w:t>
      </w:r>
      <w:r>
        <w:rPr>
          <w:rFonts w:hint="eastAsia" w:ascii="仿宋_GB2312" w:hAnsi="仿宋_GB2312" w:eastAsia="仿宋_GB2312" w:cs="仿宋_GB2312"/>
          <w:color w:val="auto"/>
          <w:spacing w:val="0"/>
          <w:kern w:val="2"/>
          <w:sz w:val="32"/>
          <w:lang w:val="en-US" w:eastAsia="zh-CN"/>
        </w:rPr>
        <w:t>15</w:t>
      </w:r>
      <w:r>
        <w:rPr>
          <w:rFonts w:hint="eastAsia" w:ascii="仿宋_GB2312" w:hAnsi="仿宋_GB2312" w:eastAsia="仿宋_GB2312" w:cs="仿宋_GB2312"/>
          <w:color w:val="auto"/>
          <w:spacing w:val="0"/>
          <w:kern w:val="2"/>
          <w:sz w:val="32"/>
        </w:rPr>
        <w:t>亿元。</w:t>
      </w:r>
    </w:p>
    <w:p>
      <w:pPr>
        <w:keepNext w:val="0"/>
        <w:keepLines w:val="0"/>
        <w:pageBreakBefore w:val="0"/>
        <w:widowControl w:val="0"/>
        <w:kinsoku/>
        <w:wordWrap/>
        <w:overflowPunct w:val="0"/>
        <w:topLinePunct/>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pacing w:val="0"/>
          <w:kern w:val="2"/>
          <w:sz w:val="32"/>
        </w:rPr>
      </w:pPr>
      <w:r>
        <w:rPr>
          <w:rFonts w:hint="eastAsia" w:ascii="仿宋_GB2312" w:hAnsi="仿宋_GB2312" w:eastAsia="仿宋_GB2312" w:cs="仿宋_GB2312"/>
          <w:color w:val="auto"/>
          <w:spacing w:val="0"/>
          <w:kern w:val="2"/>
          <w:sz w:val="32"/>
        </w:rPr>
        <w:t>到2035年，成为全国重要的道地中药材生产供应基地、加工基地、仓储物流基地，形成充满生机活力的供应链、产业链、价值链、创新链，建成中药材强县。</w:t>
      </w:r>
    </w:p>
    <w:p>
      <w:pPr>
        <w:keepNext w:val="0"/>
        <w:keepLines w:val="0"/>
        <w:pageBreakBefore w:val="0"/>
        <w:widowControl w:val="0"/>
        <w:kinsoku/>
        <w:wordWrap/>
        <w:overflowPunct w:val="0"/>
        <w:topLinePunct/>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pacing w:val="0"/>
          <w:kern w:val="2"/>
          <w:sz w:val="32"/>
        </w:rPr>
      </w:pPr>
    </w:p>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b/>
          <w:color w:val="auto"/>
          <w:sz w:val="32"/>
          <w:szCs w:val="32"/>
        </w:rPr>
      </w:pPr>
      <w:r>
        <w:rPr>
          <w:rFonts w:hint="eastAsia" w:ascii="宋体" w:hAnsi="宋体" w:eastAsia="宋体" w:cs="宋体"/>
          <w:b/>
          <w:color w:val="auto"/>
          <w:sz w:val="32"/>
          <w:szCs w:val="32"/>
        </w:rPr>
        <w:t>民乐县中药材产业主要发展指标表</w:t>
      </w:r>
    </w:p>
    <w:tbl>
      <w:tblPr>
        <w:tblStyle w:val="26"/>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4407"/>
        <w:gridCol w:w="1128"/>
        <w:gridCol w:w="1128"/>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45"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序号</w:t>
            </w:r>
          </w:p>
        </w:tc>
        <w:tc>
          <w:tcPr>
            <w:tcW w:w="3986"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主要指标</w:t>
            </w:r>
          </w:p>
        </w:tc>
        <w:tc>
          <w:tcPr>
            <w:tcW w:w="1020"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202</w:t>
            </w:r>
            <w:r>
              <w:rPr>
                <w:rFonts w:hint="eastAsia" w:ascii="宋体" w:hAnsi="宋体" w:eastAsia="宋体" w:cs="宋体"/>
                <w:b/>
                <w:bCs/>
                <w:color w:val="auto"/>
                <w:sz w:val="28"/>
                <w:szCs w:val="28"/>
                <w:lang w:val="en-US" w:eastAsia="zh-CN"/>
              </w:rPr>
              <w:t>3</w:t>
            </w:r>
            <w:r>
              <w:rPr>
                <w:rFonts w:hint="eastAsia" w:ascii="宋体" w:hAnsi="宋体" w:eastAsia="宋体" w:cs="宋体"/>
                <w:b/>
                <w:bCs/>
                <w:color w:val="auto"/>
                <w:sz w:val="28"/>
                <w:szCs w:val="28"/>
              </w:rPr>
              <w:t>年</w:t>
            </w:r>
          </w:p>
        </w:tc>
        <w:tc>
          <w:tcPr>
            <w:tcW w:w="1020"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2025年</w:t>
            </w:r>
          </w:p>
        </w:tc>
        <w:tc>
          <w:tcPr>
            <w:tcW w:w="1020"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2028年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5"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86"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种子种苗繁育基地（万亩）</w:t>
            </w:r>
          </w:p>
        </w:tc>
        <w:tc>
          <w:tcPr>
            <w:tcW w:w="1020"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2</w:t>
            </w:r>
          </w:p>
        </w:tc>
        <w:tc>
          <w:tcPr>
            <w:tcW w:w="1020"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0.5</w:t>
            </w:r>
          </w:p>
        </w:tc>
        <w:tc>
          <w:tcPr>
            <w:tcW w:w="1020"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5"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986"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中药材种植面积（万亩）</w:t>
            </w:r>
          </w:p>
        </w:tc>
        <w:tc>
          <w:tcPr>
            <w:tcW w:w="1020"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19.7</w:t>
            </w:r>
          </w:p>
        </w:tc>
        <w:tc>
          <w:tcPr>
            <w:tcW w:w="1020"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0</w:t>
            </w:r>
          </w:p>
        </w:tc>
        <w:tc>
          <w:tcPr>
            <w:tcW w:w="1020"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5"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986"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中药材标准化种植率（%）</w:t>
            </w:r>
          </w:p>
        </w:tc>
        <w:tc>
          <w:tcPr>
            <w:tcW w:w="1020"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55</w:t>
            </w:r>
          </w:p>
        </w:tc>
        <w:tc>
          <w:tcPr>
            <w:tcW w:w="1020"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5</w:t>
            </w:r>
          </w:p>
        </w:tc>
        <w:tc>
          <w:tcPr>
            <w:tcW w:w="1020"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5"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986"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新增中药材加工企业（户）</w:t>
            </w:r>
          </w:p>
        </w:tc>
        <w:tc>
          <w:tcPr>
            <w:tcW w:w="1020"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020"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20"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5"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986"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新增中药材初加工作坊（户）</w:t>
            </w:r>
          </w:p>
        </w:tc>
        <w:tc>
          <w:tcPr>
            <w:tcW w:w="1020"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020"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020"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5"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986"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中药材加工转换率（%）</w:t>
            </w:r>
          </w:p>
        </w:tc>
        <w:tc>
          <w:tcPr>
            <w:tcW w:w="1020"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65</w:t>
            </w:r>
          </w:p>
        </w:tc>
        <w:tc>
          <w:tcPr>
            <w:tcW w:w="1020"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70</w:t>
            </w:r>
          </w:p>
        </w:tc>
        <w:tc>
          <w:tcPr>
            <w:tcW w:w="1020"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5"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986"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中药材静态仓储能力（万吨）</w:t>
            </w:r>
          </w:p>
        </w:tc>
        <w:tc>
          <w:tcPr>
            <w:tcW w:w="1020"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020"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020"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5"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3986"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中药材产业链产值（亿元）</w:t>
            </w:r>
          </w:p>
        </w:tc>
        <w:tc>
          <w:tcPr>
            <w:tcW w:w="1020"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p>
        </w:tc>
        <w:tc>
          <w:tcPr>
            <w:tcW w:w="1020"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p>
        </w:tc>
        <w:tc>
          <w:tcPr>
            <w:tcW w:w="1020" w:type="dxa"/>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r>
    </w:tbl>
    <w:p>
      <w:pPr>
        <w:pStyle w:val="4"/>
        <w:keepNext w:val="0"/>
        <w:keepLines w:val="0"/>
        <w:pageBreakBefore w:val="0"/>
        <w:widowControl w:val="0"/>
        <w:kinsoku/>
        <w:wordWrap/>
        <w:overflowPunct w:val="0"/>
        <w:topLinePunct/>
        <w:autoSpaceDE/>
        <w:autoSpaceDN/>
        <w:bidi w:val="0"/>
        <w:spacing w:line="560" w:lineRule="exact"/>
        <w:ind w:left="0" w:firstLine="640"/>
        <w:jc w:val="both"/>
        <w:textAlignment w:val="auto"/>
        <w:rPr>
          <w:rFonts w:hint="eastAsia" w:ascii="黑体" w:hAnsi="黑体" w:eastAsia="黑体" w:cs="黑体"/>
          <w:color w:val="auto"/>
          <w:spacing w:val="0"/>
          <w:kern w:val="2"/>
          <w:sz w:val="32"/>
        </w:rPr>
      </w:pPr>
      <w:bookmarkStart w:id="26" w:name="_Toc139641208"/>
      <w:bookmarkStart w:id="27" w:name="_Toc139036000"/>
      <w:r>
        <w:rPr>
          <w:rFonts w:hint="eastAsia" w:ascii="黑体" w:hAnsi="黑体" w:eastAsia="黑体" w:cs="黑体"/>
          <w:color w:val="auto"/>
          <w:spacing w:val="0"/>
          <w:kern w:val="2"/>
          <w:sz w:val="32"/>
        </w:rPr>
        <w:t>三、主要任务</w:t>
      </w:r>
      <w:bookmarkEnd w:id="26"/>
      <w:bookmarkEnd w:id="27"/>
    </w:p>
    <w:p>
      <w:pPr>
        <w:pStyle w:val="5"/>
        <w:keepNext w:val="0"/>
        <w:keepLines w:val="0"/>
        <w:pageBreakBefore w:val="0"/>
        <w:widowControl w:val="0"/>
        <w:kinsoku/>
        <w:wordWrap/>
        <w:overflowPunct w:val="0"/>
        <w:topLinePunct/>
        <w:autoSpaceDE/>
        <w:autoSpaceDN/>
        <w:bidi w:val="0"/>
        <w:spacing w:line="560" w:lineRule="exact"/>
        <w:ind w:left="0" w:firstLine="640"/>
        <w:jc w:val="both"/>
        <w:textAlignment w:val="auto"/>
        <w:rPr>
          <w:rFonts w:hint="eastAsia" w:ascii="楷体_GB2312" w:hAnsi="楷体_GB2312" w:eastAsia="楷体_GB2312" w:cs="楷体_GB2312"/>
          <w:b/>
          <w:bCs w:val="0"/>
          <w:color w:val="auto"/>
          <w:spacing w:val="0"/>
          <w:kern w:val="2"/>
          <w:sz w:val="32"/>
        </w:rPr>
      </w:pPr>
      <w:bookmarkStart w:id="28" w:name="_Toc139641209"/>
      <w:bookmarkStart w:id="29" w:name="_Toc139036001"/>
      <w:r>
        <w:rPr>
          <w:rFonts w:hint="eastAsia" w:ascii="楷体_GB2312" w:hAnsi="楷体_GB2312" w:eastAsia="楷体_GB2312" w:cs="楷体_GB2312"/>
          <w:b/>
          <w:bCs w:val="0"/>
          <w:color w:val="auto"/>
          <w:spacing w:val="0"/>
          <w:kern w:val="2"/>
          <w:sz w:val="32"/>
        </w:rPr>
        <w:t>（一）持续调优产业结构，打造“1+3+N”品种体系</w:t>
      </w:r>
      <w:bookmarkEnd w:id="28"/>
    </w:p>
    <w:p>
      <w:pPr>
        <w:keepNext w:val="0"/>
        <w:keepLines w:val="0"/>
        <w:pageBreakBefore w:val="0"/>
        <w:widowControl w:val="0"/>
        <w:kinsoku/>
        <w:wordWrap/>
        <w:overflowPunct w:val="0"/>
        <w:topLinePunct/>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auto"/>
          <w:kern w:val="2"/>
          <w:sz w:val="32"/>
        </w:rPr>
      </w:pPr>
      <w:r>
        <w:rPr>
          <w:rFonts w:hint="eastAsia" w:ascii="仿宋_GB2312" w:hAnsi="仿宋_GB2312" w:eastAsia="仿宋_GB2312" w:cs="仿宋_GB2312"/>
          <w:b/>
          <w:bCs/>
          <w:color w:val="auto"/>
          <w:kern w:val="2"/>
          <w:sz w:val="32"/>
        </w:rPr>
        <w:t>着力培育一大主导品种——板蓝根</w:t>
      </w:r>
      <w:r>
        <w:rPr>
          <w:rFonts w:hint="eastAsia" w:ascii="仿宋_GB2312" w:hAnsi="仿宋_GB2312" w:eastAsia="仿宋_GB2312" w:cs="仿宋_GB2312"/>
          <w:color w:val="auto"/>
          <w:kern w:val="2"/>
          <w:sz w:val="32"/>
        </w:rPr>
        <w:t>。依托“中国板蓝根之乡”优势，推进中药材主导品种向优势产区集中，构建以板蓝根为主导产品的中药材生产格局，重点在</w:t>
      </w:r>
      <w:r>
        <w:rPr>
          <w:rFonts w:hint="eastAsia" w:ascii="仿宋_GB2312" w:hAnsi="仿宋_GB2312" w:eastAsia="仿宋_GB2312" w:cs="仿宋_GB2312"/>
          <w:color w:val="auto"/>
          <w:kern w:val="2"/>
          <w:sz w:val="32"/>
          <w:lang w:eastAsia="zh-CN"/>
        </w:rPr>
        <w:t>县域内一类、二类</w:t>
      </w:r>
      <w:r>
        <w:rPr>
          <w:rFonts w:hint="eastAsia" w:ascii="仿宋_GB2312" w:hAnsi="仿宋_GB2312" w:eastAsia="仿宋_GB2312" w:cs="仿宋_GB2312"/>
          <w:color w:val="auto"/>
          <w:kern w:val="2"/>
          <w:sz w:val="32"/>
        </w:rPr>
        <w:t>地区打造一批板蓝根良种繁育基地和绿色标准化示范基地。到2028年，板蓝根耕地种植面积稳定在</w:t>
      </w:r>
      <w:r>
        <w:rPr>
          <w:rFonts w:hint="eastAsia" w:ascii="仿宋_GB2312" w:hAnsi="仿宋_GB2312" w:eastAsia="仿宋_GB2312" w:cs="仿宋_GB2312"/>
          <w:color w:val="auto"/>
          <w:kern w:val="2"/>
          <w:sz w:val="32"/>
          <w:lang w:val="en-US" w:eastAsia="zh-CN"/>
        </w:rPr>
        <w:t>8</w:t>
      </w:r>
      <w:r>
        <w:rPr>
          <w:rFonts w:hint="eastAsia" w:ascii="仿宋_GB2312" w:hAnsi="仿宋_GB2312" w:eastAsia="仿宋_GB2312" w:cs="仿宋_GB2312"/>
          <w:color w:val="auto"/>
          <w:kern w:val="2"/>
          <w:sz w:val="32"/>
        </w:rPr>
        <w:t>万亩以上，占中药材耕地种植总面积比重达到</w:t>
      </w:r>
      <w:r>
        <w:rPr>
          <w:rFonts w:hint="eastAsia" w:ascii="仿宋_GB2312" w:hAnsi="仿宋_GB2312" w:eastAsia="仿宋_GB2312" w:cs="仿宋_GB2312"/>
          <w:color w:val="auto"/>
          <w:kern w:val="2"/>
          <w:sz w:val="32"/>
          <w:lang w:val="en-US" w:eastAsia="zh-CN"/>
        </w:rPr>
        <w:t>38</w:t>
      </w:r>
      <w:r>
        <w:rPr>
          <w:rFonts w:hint="eastAsia" w:ascii="仿宋_GB2312" w:hAnsi="仿宋_GB2312" w:eastAsia="仿宋_GB2312" w:cs="仿宋_GB2312"/>
          <w:color w:val="auto"/>
          <w:kern w:val="2"/>
          <w:sz w:val="32"/>
        </w:rPr>
        <w:t>%以上。</w:t>
      </w:r>
    </w:p>
    <w:p>
      <w:pPr>
        <w:keepNext w:val="0"/>
        <w:keepLines w:val="0"/>
        <w:pageBreakBefore w:val="0"/>
        <w:widowControl w:val="0"/>
        <w:kinsoku/>
        <w:wordWrap/>
        <w:overflowPunct w:val="0"/>
        <w:topLinePunct/>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auto"/>
          <w:kern w:val="2"/>
          <w:sz w:val="32"/>
        </w:rPr>
      </w:pPr>
      <w:r>
        <w:rPr>
          <w:rFonts w:hint="eastAsia" w:ascii="仿宋_GB2312" w:hAnsi="仿宋_GB2312" w:eastAsia="仿宋_GB2312" w:cs="仿宋_GB2312"/>
          <w:b/>
          <w:bCs/>
          <w:color w:val="auto"/>
          <w:kern w:val="2"/>
          <w:sz w:val="32"/>
        </w:rPr>
        <w:t>支持发展三个重点品种——黄芪、当归、党参</w:t>
      </w:r>
      <w:r>
        <w:rPr>
          <w:rFonts w:hint="eastAsia" w:ascii="仿宋_GB2312" w:hAnsi="仿宋_GB2312" w:eastAsia="仿宋_GB2312" w:cs="仿宋_GB2312"/>
          <w:color w:val="auto"/>
          <w:kern w:val="2"/>
          <w:sz w:val="32"/>
        </w:rPr>
        <w:t>。根据市场需求，立足资源禀赋，推进中药材重点产品向优势产区集中，稳步扩大黄芪、当归、党参三大中药材品种种植面积，构建“一镇一产品”生产格局。到2028年，黄芪、当归、党参耕地种植面积分别稳定在8万亩、</w:t>
      </w:r>
      <w:r>
        <w:rPr>
          <w:rFonts w:hint="eastAsia" w:ascii="仿宋_GB2312" w:hAnsi="仿宋_GB2312" w:eastAsia="仿宋_GB2312" w:cs="仿宋_GB2312"/>
          <w:color w:val="auto"/>
          <w:kern w:val="2"/>
          <w:sz w:val="32"/>
          <w:lang w:val="en-US" w:eastAsia="zh-CN"/>
        </w:rPr>
        <w:t>2</w:t>
      </w:r>
      <w:r>
        <w:rPr>
          <w:rFonts w:hint="eastAsia" w:ascii="仿宋_GB2312" w:hAnsi="仿宋_GB2312" w:eastAsia="仿宋_GB2312" w:cs="仿宋_GB2312"/>
          <w:color w:val="auto"/>
          <w:kern w:val="2"/>
          <w:sz w:val="32"/>
        </w:rPr>
        <w:t>万亩、</w:t>
      </w:r>
      <w:r>
        <w:rPr>
          <w:rFonts w:hint="eastAsia" w:ascii="仿宋_GB2312" w:hAnsi="仿宋_GB2312" w:eastAsia="仿宋_GB2312" w:cs="仿宋_GB2312"/>
          <w:color w:val="auto"/>
          <w:kern w:val="2"/>
          <w:sz w:val="32"/>
          <w:lang w:val="en-US" w:eastAsia="zh-CN"/>
        </w:rPr>
        <w:t>1</w:t>
      </w:r>
      <w:r>
        <w:rPr>
          <w:rFonts w:hint="eastAsia" w:ascii="仿宋_GB2312" w:hAnsi="仿宋_GB2312" w:eastAsia="仿宋_GB2312" w:cs="仿宋_GB2312"/>
          <w:color w:val="auto"/>
          <w:kern w:val="2"/>
          <w:sz w:val="32"/>
        </w:rPr>
        <w:t>万亩，占中药材耕地种植总面积的比重分别达到3</w:t>
      </w:r>
      <w:r>
        <w:rPr>
          <w:rFonts w:hint="eastAsia" w:ascii="仿宋_GB2312" w:hAnsi="仿宋_GB2312" w:eastAsia="仿宋_GB2312" w:cs="仿宋_GB2312"/>
          <w:color w:val="auto"/>
          <w:kern w:val="2"/>
          <w:sz w:val="32"/>
          <w:lang w:val="en-US" w:eastAsia="zh-CN"/>
        </w:rPr>
        <w:t>8</w:t>
      </w:r>
      <w:r>
        <w:rPr>
          <w:rFonts w:hint="eastAsia" w:ascii="仿宋_GB2312" w:hAnsi="仿宋_GB2312" w:eastAsia="仿宋_GB2312" w:cs="仿宋_GB2312"/>
          <w:color w:val="auto"/>
          <w:kern w:val="2"/>
          <w:sz w:val="32"/>
        </w:rPr>
        <w:t>%、1</w:t>
      </w:r>
      <w:r>
        <w:rPr>
          <w:rFonts w:hint="eastAsia" w:ascii="仿宋_GB2312" w:hAnsi="仿宋_GB2312" w:eastAsia="仿宋_GB2312" w:cs="仿宋_GB2312"/>
          <w:color w:val="auto"/>
          <w:kern w:val="2"/>
          <w:sz w:val="32"/>
          <w:lang w:val="en-US" w:eastAsia="zh-CN"/>
        </w:rPr>
        <w:t>0</w:t>
      </w:r>
      <w:r>
        <w:rPr>
          <w:rFonts w:hint="eastAsia" w:ascii="仿宋_GB2312" w:hAnsi="仿宋_GB2312" w:eastAsia="仿宋_GB2312" w:cs="仿宋_GB2312"/>
          <w:color w:val="auto"/>
          <w:kern w:val="2"/>
          <w:sz w:val="32"/>
        </w:rPr>
        <w:t>%、</w:t>
      </w:r>
      <w:r>
        <w:rPr>
          <w:rFonts w:hint="eastAsia" w:ascii="仿宋_GB2312" w:hAnsi="仿宋_GB2312" w:eastAsia="仿宋_GB2312" w:cs="仿宋_GB2312"/>
          <w:color w:val="auto"/>
          <w:kern w:val="2"/>
          <w:sz w:val="32"/>
          <w:lang w:val="en-US" w:eastAsia="zh-CN"/>
        </w:rPr>
        <w:t>5</w:t>
      </w:r>
      <w:r>
        <w:rPr>
          <w:rFonts w:hint="eastAsia" w:ascii="仿宋_GB2312" w:hAnsi="仿宋_GB2312" w:eastAsia="仿宋_GB2312" w:cs="仿宋_GB2312"/>
          <w:color w:val="auto"/>
          <w:kern w:val="2"/>
          <w:sz w:val="32"/>
        </w:rPr>
        <w:t>%。</w:t>
      </w:r>
    </w:p>
    <w:p>
      <w:pPr>
        <w:keepNext w:val="0"/>
        <w:keepLines w:val="0"/>
        <w:pageBreakBefore w:val="0"/>
        <w:widowControl w:val="0"/>
        <w:kinsoku/>
        <w:wordWrap/>
        <w:overflowPunct w:val="0"/>
        <w:topLinePunct/>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auto"/>
          <w:kern w:val="2"/>
          <w:sz w:val="32"/>
        </w:rPr>
      </w:pPr>
      <w:r>
        <w:rPr>
          <w:rFonts w:hint="eastAsia" w:ascii="仿宋_GB2312" w:hAnsi="仿宋_GB2312" w:eastAsia="仿宋_GB2312" w:cs="仿宋_GB2312"/>
          <w:b/>
          <w:bCs/>
          <w:color w:val="auto"/>
          <w:kern w:val="2"/>
          <w:sz w:val="32"/>
        </w:rPr>
        <w:t>积极生产若干机动品种</w:t>
      </w:r>
      <w:r>
        <w:rPr>
          <w:rFonts w:hint="eastAsia" w:ascii="仿宋_GB2312" w:hAnsi="仿宋_GB2312" w:eastAsia="仿宋_GB2312" w:cs="仿宋_GB2312"/>
          <w:color w:val="auto"/>
          <w:kern w:val="2"/>
          <w:sz w:val="32"/>
        </w:rPr>
        <w:t>。紧盯市场行情拾遗补缺，因地制宜，积极开发生产甘草、孜然、羌活、大黄、柴胡、锁阳、独活、麻黄、黄柏等若干种机动产品，调整优化中药材产品结构，增强市场抗风险能力。</w:t>
      </w:r>
    </w:p>
    <w:p>
      <w:pPr>
        <w:pStyle w:val="5"/>
        <w:keepNext w:val="0"/>
        <w:keepLines w:val="0"/>
        <w:pageBreakBefore w:val="0"/>
        <w:widowControl w:val="0"/>
        <w:kinsoku/>
        <w:wordWrap/>
        <w:overflowPunct w:val="0"/>
        <w:topLinePunct/>
        <w:autoSpaceDE/>
        <w:autoSpaceDN/>
        <w:bidi w:val="0"/>
        <w:spacing w:line="560" w:lineRule="exact"/>
        <w:ind w:left="0" w:firstLine="640"/>
        <w:jc w:val="both"/>
        <w:textAlignment w:val="auto"/>
        <w:rPr>
          <w:rFonts w:hint="eastAsia" w:ascii="楷体_GB2312" w:hAnsi="楷体_GB2312" w:eastAsia="楷体_GB2312" w:cs="楷体_GB2312"/>
          <w:b/>
          <w:bCs w:val="0"/>
          <w:color w:val="auto"/>
          <w:spacing w:val="0"/>
          <w:kern w:val="2"/>
          <w:sz w:val="32"/>
        </w:rPr>
      </w:pPr>
      <w:bookmarkStart w:id="30" w:name="_Toc139641210"/>
      <w:r>
        <w:rPr>
          <w:rFonts w:hint="eastAsia" w:ascii="楷体_GB2312" w:hAnsi="楷体_GB2312" w:eastAsia="楷体_GB2312" w:cs="楷体_GB2312"/>
          <w:b/>
          <w:bCs w:val="0"/>
          <w:color w:val="auto"/>
          <w:spacing w:val="0"/>
          <w:kern w:val="2"/>
          <w:sz w:val="32"/>
        </w:rPr>
        <w:t>（二）加强资源保护利用，构建良种繁育体系</w:t>
      </w:r>
      <w:bookmarkEnd w:id="29"/>
      <w:bookmarkEnd w:id="30"/>
    </w:p>
    <w:p>
      <w:pPr>
        <w:keepNext w:val="0"/>
        <w:keepLines w:val="0"/>
        <w:pageBreakBefore w:val="0"/>
        <w:widowControl w:val="0"/>
        <w:kinsoku/>
        <w:wordWrap/>
        <w:overflowPunct w:val="0"/>
        <w:topLinePunct/>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Cs/>
          <w:color w:val="auto"/>
          <w:kern w:val="2"/>
          <w:sz w:val="32"/>
        </w:rPr>
      </w:pPr>
      <w:r>
        <w:rPr>
          <w:rFonts w:hint="eastAsia" w:ascii="仿宋_GB2312" w:hAnsi="仿宋_GB2312" w:eastAsia="仿宋_GB2312" w:cs="仿宋_GB2312"/>
          <w:b/>
          <w:color w:val="auto"/>
          <w:kern w:val="2"/>
          <w:sz w:val="32"/>
        </w:rPr>
        <w:t>加强中药资源保护和开发利用</w:t>
      </w:r>
      <w:r>
        <w:rPr>
          <w:rFonts w:hint="eastAsia" w:ascii="仿宋_GB2312" w:hAnsi="仿宋_GB2312" w:eastAsia="仿宋_GB2312" w:cs="仿宋_GB2312"/>
          <w:bCs/>
          <w:color w:val="auto"/>
          <w:kern w:val="2"/>
          <w:sz w:val="32"/>
        </w:rPr>
        <w:t>。积极开展珍稀、濒危、特有中药材种质资源的调查、收集、保存、选育和繁育等工作，支持在沿山冷凉优势中药材种植区建设种质资源圃。争取甘肃中医药大学、甘肃农业大学等高等院校支持，依托县域内中药材资源普查数据，建立中药资源数据库，完善中药资源动态监测和技术服务体系，实现中药资源网络监测全覆盖。鼓励中药材企业以及社会力量投资建设一批规模适宜的野生中药资源保护区、药用植园、种质资源库和野生药材繁育基地，打造国家及省、市、县药用动植物种质资源库。</w:t>
      </w:r>
    </w:p>
    <w:p>
      <w:pPr>
        <w:keepNext w:val="0"/>
        <w:keepLines w:val="0"/>
        <w:pageBreakBefore w:val="0"/>
        <w:widowControl w:val="0"/>
        <w:kinsoku/>
        <w:wordWrap/>
        <w:overflowPunct w:val="0"/>
        <w:topLinePunct/>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auto"/>
          <w:kern w:val="2"/>
          <w:sz w:val="32"/>
        </w:rPr>
      </w:pPr>
      <w:r>
        <w:rPr>
          <w:rFonts w:hint="eastAsia" w:ascii="仿宋_GB2312" w:hAnsi="仿宋_GB2312" w:eastAsia="仿宋_GB2312" w:cs="仿宋_GB2312"/>
          <w:b/>
          <w:color w:val="auto"/>
          <w:kern w:val="2"/>
          <w:sz w:val="32"/>
        </w:rPr>
        <w:t>完善优质种子种苗繁供体系</w:t>
      </w:r>
      <w:r>
        <w:rPr>
          <w:rFonts w:hint="eastAsia" w:ascii="仿宋_GB2312" w:hAnsi="仿宋_GB2312" w:eastAsia="仿宋_GB2312" w:cs="仿宋_GB2312"/>
          <w:bCs/>
          <w:color w:val="auto"/>
          <w:kern w:val="2"/>
          <w:sz w:val="32"/>
        </w:rPr>
        <w:t>。</w:t>
      </w:r>
      <w:r>
        <w:rPr>
          <w:rFonts w:hint="eastAsia" w:ascii="仿宋_GB2312" w:hAnsi="仿宋_GB2312" w:eastAsia="仿宋_GB2312" w:cs="仿宋_GB2312"/>
          <w:color w:val="auto"/>
          <w:kern w:val="2"/>
          <w:sz w:val="32"/>
        </w:rPr>
        <w:t>坚持引进驯化和试验示范相结合，支持县农业技术推广中心、专业合作社、企业联合省内外科研院所和企业，在全县不同海拔区域建设50亩以上中药材种子种苗繁育</w:t>
      </w:r>
      <w:r>
        <w:rPr>
          <w:rFonts w:hint="eastAsia" w:ascii="仿宋_GB2312" w:hAnsi="仿宋_GB2312" w:eastAsia="仿宋_GB2312" w:cs="仿宋_GB2312"/>
          <w:color w:val="auto"/>
          <w:kern w:val="2"/>
          <w:sz w:val="32"/>
          <w:lang w:eastAsia="zh-CN"/>
        </w:rPr>
        <w:t>试验</w:t>
      </w:r>
      <w:r>
        <w:rPr>
          <w:rFonts w:hint="eastAsia" w:ascii="仿宋_GB2312" w:hAnsi="仿宋_GB2312" w:eastAsia="仿宋_GB2312" w:cs="仿宋_GB2312"/>
          <w:color w:val="auto"/>
          <w:kern w:val="2"/>
          <w:sz w:val="32"/>
        </w:rPr>
        <w:t>点，引进培育新品种10个以上，通过</w:t>
      </w:r>
      <w:r>
        <w:rPr>
          <w:rFonts w:hint="eastAsia" w:ascii="仿宋_GB2312" w:hAnsi="仿宋_GB2312" w:eastAsia="仿宋_GB2312" w:cs="仿宋_GB2312"/>
          <w:color w:val="auto"/>
          <w:kern w:val="2"/>
          <w:sz w:val="32"/>
          <w:lang w:eastAsia="zh-CN"/>
        </w:rPr>
        <w:t>试验</w:t>
      </w:r>
      <w:r>
        <w:rPr>
          <w:rFonts w:hint="eastAsia" w:ascii="仿宋_GB2312" w:hAnsi="仿宋_GB2312" w:eastAsia="仿宋_GB2312" w:cs="仿宋_GB2312"/>
          <w:color w:val="auto"/>
          <w:kern w:val="2"/>
          <w:sz w:val="32"/>
        </w:rPr>
        <w:t>推广</w:t>
      </w:r>
      <w:r>
        <w:rPr>
          <w:rFonts w:hint="eastAsia" w:ascii="仿宋_GB2312" w:hAnsi="仿宋_GB2312" w:eastAsia="仿宋_GB2312" w:cs="仿宋_GB2312"/>
          <w:color w:val="auto"/>
          <w:kern w:val="2"/>
          <w:sz w:val="32"/>
          <w:lang w:eastAsia="zh-CN"/>
        </w:rPr>
        <w:t>，</w:t>
      </w:r>
      <w:r>
        <w:rPr>
          <w:rFonts w:hint="eastAsia" w:ascii="仿宋_GB2312" w:hAnsi="仿宋_GB2312" w:eastAsia="仿宋_GB2312" w:cs="仿宋_GB2312"/>
          <w:color w:val="auto"/>
          <w:kern w:val="2"/>
          <w:sz w:val="32"/>
        </w:rPr>
        <w:t>建设优质中药材种子种苗繁育基地</w:t>
      </w:r>
      <w:r>
        <w:rPr>
          <w:rFonts w:hint="eastAsia" w:ascii="仿宋_GB2312" w:hAnsi="仿宋_GB2312" w:eastAsia="仿宋_GB2312" w:cs="仿宋_GB2312"/>
          <w:color w:val="auto"/>
          <w:kern w:val="2"/>
          <w:sz w:val="32"/>
          <w:lang w:val="en-US" w:eastAsia="zh-CN"/>
        </w:rPr>
        <w:t>1</w:t>
      </w:r>
      <w:r>
        <w:rPr>
          <w:rFonts w:hint="eastAsia" w:ascii="仿宋_GB2312" w:hAnsi="仿宋_GB2312" w:eastAsia="仿宋_GB2312" w:cs="仿宋_GB2312"/>
          <w:color w:val="auto"/>
          <w:kern w:val="2"/>
          <w:sz w:val="32"/>
        </w:rPr>
        <w:t>万亩，提高集约化生产繁供比例，提升优良种子（苗）供应能力。</w:t>
      </w:r>
      <w:bookmarkStart w:id="31" w:name="_Hlk139615344"/>
      <w:r>
        <w:rPr>
          <w:rFonts w:hint="eastAsia" w:ascii="仿宋_GB2312" w:hAnsi="仿宋_GB2312" w:eastAsia="仿宋_GB2312" w:cs="仿宋_GB2312"/>
          <w:bCs/>
          <w:color w:val="auto"/>
          <w:kern w:val="2"/>
          <w:sz w:val="32"/>
        </w:rPr>
        <w:t>到2028年，中药材主要品种良种覆盖率达到90%。</w:t>
      </w:r>
    </w:p>
    <w:bookmarkEnd w:id="31"/>
    <w:p>
      <w:pPr>
        <w:keepNext w:val="0"/>
        <w:keepLines w:val="0"/>
        <w:pageBreakBefore w:val="0"/>
        <w:widowControl w:val="0"/>
        <w:kinsoku/>
        <w:wordWrap/>
        <w:overflowPunct w:val="0"/>
        <w:topLinePunct/>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Cs/>
          <w:color w:val="auto"/>
          <w:kern w:val="2"/>
          <w:sz w:val="32"/>
        </w:rPr>
      </w:pPr>
      <w:r>
        <w:rPr>
          <w:rFonts w:hint="eastAsia" w:ascii="仿宋_GB2312" w:hAnsi="仿宋_GB2312" w:eastAsia="仿宋_GB2312" w:cs="仿宋_GB2312"/>
          <w:b/>
          <w:color w:val="auto"/>
          <w:kern w:val="2"/>
          <w:sz w:val="32"/>
        </w:rPr>
        <w:t>建设工厂化良种繁育基地</w:t>
      </w:r>
      <w:r>
        <w:rPr>
          <w:rFonts w:hint="eastAsia" w:ascii="仿宋_GB2312" w:hAnsi="仿宋_GB2312" w:eastAsia="仿宋_GB2312" w:cs="仿宋_GB2312"/>
          <w:bCs/>
          <w:color w:val="auto"/>
          <w:kern w:val="2"/>
          <w:sz w:val="32"/>
        </w:rPr>
        <w:t>。积极发展中药材工厂化育苗，建设一批标准化、智能化设施大棚，逐步提高中药材种苗本土化繁育率。加大科研联合攻关力度，加快现代生物技术在中药材育种领域的应用，选育一批道地性强、药效明显、质量稳定的新品种。加快引进培育一批中药材育繁推一体化种业企业，支持开展良种选育、提纯复壮、种苗扩繁和推广应用工作，推动种子种苗标准化、专业化、市场化发展，积极争创国家级中药材良种繁育基地。</w:t>
      </w:r>
      <w:bookmarkStart w:id="32" w:name="_Toc139036002"/>
    </w:p>
    <w:tbl>
      <w:tblPr>
        <w:tblStyle w:val="127"/>
        <w:tblW w:w="4883" w:type="pct"/>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blHeader/>
        </w:trPr>
        <w:tc>
          <w:tcPr>
            <w:tcW w:w="500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both"/>
              <w:textAlignment w:val="auto"/>
              <w:rPr>
                <w:rFonts w:eastAsia="宋体" w:cs="Times New Roman"/>
                <w:b/>
                <w:bCs/>
                <w:color w:val="auto"/>
                <w:kern w:val="0"/>
                <w:sz w:val="32"/>
                <w:szCs w:val="32"/>
              </w:rPr>
            </w:pPr>
            <w:r>
              <w:rPr>
                <w:rFonts w:hint="eastAsia" w:ascii="宋体" w:hAnsi="宋体" w:eastAsia="宋体" w:cs="宋体"/>
                <w:b/>
                <w:bCs/>
                <w:color w:val="auto"/>
                <w:kern w:val="0"/>
                <w:sz w:val="32"/>
                <w:szCs w:val="32"/>
              </w:rPr>
              <w:t>专栏1  中药材良种繁育示范工程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00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val="0"/>
              <w:topLinePunct/>
              <w:autoSpaceDE/>
              <w:autoSpaceDN/>
              <w:bidi w:val="0"/>
              <w:adjustRightInd/>
              <w:snapToGrid/>
              <w:spacing w:line="480" w:lineRule="exact"/>
              <w:ind w:left="0" w:firstLine="562"/>
              <w:jc w:val="both"/>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1.中药材种子种苗繁育基地建设项目</w:t>
            </w:r>
            <w:r>
              <w:rPr>
                <w:rFonts w:hint="eastAsia" w:ascii="宋体" w:hAnsi="宋体" w:eastAsia="宋体" w:cs="宋体"/>
                <w:color w:val="auto"/>
                <w:kern w:val="0"/>
                <w:sz w:val="24"/>
                <w:szCs w:val="24"/>
              </w:rPr>
              <w:t>。加强新品种选育、良种繁育和技术推广等工作，推进特色品种提纯复壮，加快选育一批新品种，每年建成中药材种子种苗繁育基地0.</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万亩，5年建成中药材种子种苗繁育基地1万亩，提升中药材供种供苗能力。</w:t>
            </w:r>
          </w:p>
          <w:p>
            <w:pPr>
              <w:keepNext w:val="0"/>
              <w:keepLines w:val="0"/>
              <w:pageBreakBefore w:val="0"/>
              <w:widowControl w:val="0"/>
              <w:kinsoku/>
              <w:wordWrap/>
              <w:overflowPunct w:val="0"/>
              <w:topLinePunct/>
              <w:autoSpaceDE/>
              <w:autoSpaceDN/>
              <w:bidi w:val="0"/>
              <w:adjustRightInd/>
              <w:snapToGrid/>
              <w:spacing w:line="480" w:lineRule="exact"/>
              <w:ind w:left="0" w:firstLine="562"/>
              <w:jc w:val="both"/>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2.工厂化中药材设施育苗基地建设项目</w:t>
            </w:r>
            <w:r>
              <w:rPr>
                <w:rFonts w:hint="eastAsia" w:ascii="宋体" w:hAnsi="宋体" w:eastAsia="宋体" w:cs="宋体"/>
                <w:color w:val="auto"/>
                <w:kern w:val="0"/>
                <w:sz w:val="24"/>
                <w:szCs w:val="24"/>
              </w:rPr>
              <w:t>。充分利用戈壁资源，开展工厂化中药材设施育苗，建设5万平</w:t>
            </w:r>
            <w:r>
              <w:rPr>
                <w:rFonts w:hint="eastAsia" w:ascii="宋体" w:hAnsi="宋体" w:eastAsia="宋体" w:cs="宋体"/>
                <w:color w:val="auto"/>
                <w:kern w:val="0"/>
                <w:sz w:val="24"/>
                <w:szCs w:val="24"/>
                <w:lang w:eastAsia="zh-CN"/>
              </w:rPr>
              <w:t>方</w:t>
            </w:r>
            <w:r>
              <w:rPr>
                <w:rFonts w:hint="eastAsia" w:ascii="宋体" w:hAnsi="宋体" w:eastAsia="宋体" w:cs="宋体"/>
                <w:color w:val="auto"/>
                <w:kern w:val="0"/>
                <w:sz w:val="24"/>
                <w:szCs w:val="24"/>
              </w:rPr>
              <w:t>米集中连片标准化中药材育苗现代温室或大棚，配备组培繁育实验室、水肥一体化系统、防虫系统、遮阳系统、智能化控制箱等设施设备。</w:t>
            </w:r>
          </w:p>
          <w:p>
            <w:pPr>
              <w:keepNext w:val="0"/>
              <w:keepLines w:val="0"/>
              <w:pageBreakBefore w:val="0"/>
              <w:widowControl w:val="0"/>
              <w:kinsoku/>
              <w:wordWrap/>
              <w:overflowPunct w:val="0"/>
              <w:topLinePunct/>
              <w:autoSpaceDE/>
              <w:autoSpaceDN/>
              <w:bidi w:val="0"/>
              <w:adjustRightInd/>
              <w:snapToGrid/>
              <w:spacing w:line="480" w:lineRule="exact"/>
              <w:ind w:left="0" w:firstLine="562"/>
              <w:jc w:val="both"/>
              <w:textAlignment w:val="auto"/>
              <w:rPr>
                <w:rFonts w:eastAsia="宋体" w:cs="Times New Roman"/>
                <w:color w:val="auto"/>
                <w:kern w:val="0"/>
                <w:sz w:val="28"/>
                <w:szCs w:val="28"/>
              </w:rPr>
            </w:pPr>
            <w:r>
              <w:rPr>
                <w:rFonts w:hint="eastAsia" w:ascii="宋体" w:hAnsi="宋体" w:eastAsia="宋体" w:cs="宋体"/>
                <w:b/>
                <w:bCs/>
                <w:color w:val="auto"/>
                <w:kern w:val="0"/>
                <w:sz w:val="24"/>
                <w:szCs w:val="24"/>
              </w:rPr>
              <w:t>3.中药材种质资源圃建设项目</w:t>
            </w:r>
            <w:r>
              <w:rPr>
                <w:rFonts w:hint="eastAsia" w:ascii="宋体" w:hAnsi="宋体" w:eastAsia="宋体" w:cs="宋体"/>
                <w:color w:val="auto"/>
                <w:kern w:val="0"/>
                <w:sz w:val="24"/>
                <w:szCs w:val="24"/>
              </w:rPr>
              <w:t>。建设规模为100亩的“民乐县中药材种质资源圃”，规划野生濒危品种驯化扩繁区、新品种试验示范区、主导品种提纯复壮示范区三大功能区，收集栽培民乐县道地中药材及省内外中药材资源品种，保存、筛选野生濒危珍稀中药材品种，开展资源野生抚育和人工种植驯化，加强大宗道地中药材板蓝根、黄芪、当归、党参等品种提纯复壮和种子种苗繁育，引进新品种试验示范，集成野生人工驯化、提纯复壮、良种扩繁、新品种筛选等良种繁育技术质量标准和规范化种植基地建设。</w:t>
            </w:r>
          </w:p>
        </w:tc>
      </w:tr>
    </w:tbl>
    <w:p>
      <w:pPr>
        <w:pStyle w:val="5"/>
        <w:keepNext w:val="0"/>
        <w:keepLines w:val="0"/>
        <w:pageBreakBefore w:val="0"/>
        <w:widowControl w:val="0"/>
        <w:kinsoku/>
        <w:wordWrap/>
        <w:overflowPunct w:val="0"/>
        <w:topLinePunct/>
        <w:autoSpaceDE/>
        <w:autoSpaceDN/>
        <w:bidi w:val="0"/>
        <w:spacing w:line="560" w:lineRule="exact"/>
        <w:ind w:left="0" w:firstLine="640"/>
        <w:jc w:val="both"/>
        <w:textAlignment w:val="auto"/>
        <w:rPr>
          <w:rFonts w:hint="eastAsia" w:ascii="楷体_GB2312" w:hAnsi="楷体_GB2312" w:eastAsia="楷体_GB2312" w:cs="楷体_GB2312"/>
          <w:b/>
          <w:bCs w:val="0"/>
          <w:color w:val="auto"/>
          <w:spacing w:val="0"/>
          <w:kern w:val="2"/>
          <w:sz w:val="32"/>
        </w:rPr>
      </w:pPr>
      <w:bookmarkStart w:id="33" w:name="_Toc139641211"/>
      <w:r>
        <w:rPr>
          <w:rFonts w:hint="eastAsia" w:ascii="楷体_GB2312" w:hAnsi="楷体_GB2312" w:eastAsia="楷体_GB2312" w:cs="楷体_GB2312"/>
          <w:b/>
          <w:bCs w:val="0"/>
          <w:color w:val="auto"/>
          <w:spacing w:val="0"/>
          <w:kern w:val="2"/>
          <w:sz w:val="32"/>
        </w:rPr>
        <w:t>（三）实行绿色规范生产，提升质量安全水平</w:t>
      </w:r>
      <w:bookmarkEnd w:id="33"/>
    </w:p>
    <w:p>
      <w:pPr>
        <w:keepNext w:val="0"/>
        <w:keepLines w:val="0"/>
        <w:pageBreakBefore w:val="0"/>
        <w:widowControl w:val="0"/>
        <w:kinsoku/>
        <w:wordWrap/>
        <w:overflowPunct w:val="0"/>
        <w:topLinePunct/>
        <w:autoSpaceDE/>
        <w:autoSpaceDN/>
        <w:bidi w:val="0"/>
        <w:adjustRightInd/>
        <w:snapToGrid/>
        <w:spacing w:line="560" w:lineRule="exact"/>
        <w:ind w:left="0" w:firstLine="643"/>
        <w:jc w:val="both"/>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b/>
          <w:bCs/>
          <w:color w:val="auto"/>
          <w:sz w:val="32"/>
        </w:rPr>
        <w:t>健全标准体系</w:t>
      </w:r>
      <w:r>
        <w:rPr>
          <w:rFonts w:hint="eastAsia" w:ascii="仿宋_GB2312" w:hAnsi="仿宋_GB2312" w:eastAsia="仿宋_GB2312" w:cs="仿宋_GB2312"/>
          <w:color w:val="auto"/>
          <w:sz w:val="32"/>
        </w:rPr>
        <w:t>。梳理现有标准体系，按照绿色发展要求，制修订一批特色鲜明、先进实用、操作性强的中药材生产技术标准，建立健全栽培技术、产地初加工、质量安全等标准化体系，确保中药材标准化种植有标可依、有章可循。到2028年，</w:t>
      </w:r>
      <w:r>
        <w:rPr>
          <w:rFonts w:hint="eastAsia" w:ascii="仿宋_GB2312" w:hAnsi="仿宋_GB2312" w:eastAsia="仿宋_GB2312" w:cs="仿宋_GB2312"/>
          <w:color w:val="auto"/>
          <w:sz w:val="32"/>
          <w:szCs w:val="32"/>
        </w:rPr>
        <w:t>发布标准化生产技术规程</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个以上。</w:t>
      </w:r>
    </w:p>
    <w:p>
      <w:pPr>
        <w:keepNext w:val="0"/>
        <w:keepLines w:val="0"/>
        <w:pageBreakBefore w:val="0"/>
        <w:widowControl w:val="0"/>
        <w:kinsoku/>
        <w:wordWrap/>
        <w:overflowPunct w:val="0"/>
        <w:topLinePunct/>
        <w:autoSpaceDE/>
        <w:autoSpaceDN/>
        <w:bidi w:val="0"/>
        <w:adjustRightInd/>
        <w:snapToGrid/>
        <w:spacing w:line="560" w:lineRule="exact"/>
        <w:ind w:left="0" w:firstLine="643"/>
        <w:jc w:val="both"/>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b/>
          <w:bCs/>
          <w:color w:val="auto"/>
          <w:sz w:val="32"/>
        </w:rPr>
        <w:t>加快按标生产</w:t>
      </w:r>
      <w:r>
        <w:rPr>
          <w:rFonts w:hint="eastAsia" w:ascii="仿宋_GB2312" w:hAnsi="仿宋_GB2312" w:eastAsia="仿宋_GB2312" w:cs="仿宋_GB2312"/>
          <w:color w:val="auto"/>
          <w:sz w:val="32"/>
        </w:rPr>
        <w:t>。按照统一规划、合理布局、集中连片的原则，大力推行“企业+基地+合作社+农户”的产业化运作模式，示范推广“地膜覆盖+配方施肥+机械耕作+病虫防控”的高产高效种植技术，引领中药材规模化、标准化、生态化发展。集中连片创建中药材绿色标准化生产示范基地，在南丰镇、永固镇、洪水镇、顺化镇</w:t>
      </w:r>
      <w:r>
        <w:rPr>
          <w:rFonts w:hint="eastAsia" w:ascii="仿宋_GB2312" w:hAnsi="仿宋_GB2312" w:eastAsia="仿宋_GB2312" w:cs="仿宋_GB2312"/>
          <w:color w:val="auto"/>
          <w:sz w:val="32"/>
          <w:lang w:eastAsia="zh-CN"/>
        </w:rPr>
        <w:t>、民联镇、六坝镇等</w:t>
      </w:r>
      <w:r>
        <w:rPr>
          <w:rFonts w:hint="eastAsia" w:ascii="仿宋_GB2312" w:hAnsi="仿宋_GB2312" w:eastAsia="仿宋_GB2312" w:cs="仿宋_GB2312"/>
          <w:color w:val="auto"/>
          <w:sz w:val="32"/>
        </w:rPr>
        <w:t>打造一批中药材规范化绿色生产示范村，建成能排能灌、土质良好、宜机耕作、抗灾能力较强的绿色高标准中药材生产基地。到2028年，中药材种植面积稳定在2</w:t>
      </w:r>
      <w:r>
        <w:rPr>
          <w:rFonts w:hint="eastAsia" w:ascii="仿宋_GB2312" w:hAnsi="仿宋_GB2312" w:eastAsia="仿宋_GB2312" w:cs="仿宋_GB2312"/>
          <w:color w:val="auto"/>
          <w:sz w:val="32"/>
          <w:lang w:val="en-US" w:eastAsia="zh-CN"/>
        </w:rPr>
        <w:t>1</w:t>
      </w:r>
      <w:r>
        <w:rPr>
          <w:rFonts w:hint="eastAsia" w:ascii="仿宋_GB2312" w:hAnsi="仿宋_GB2312" w:eastAsia="仿宋_GB2312" w:cs="仿宋_GB2312"/>
          <w:color w:val="auto"/>
          <w:sz w:val="32"/>
        </w:rPr>
        <w:t>万亩以上，标准化种植率达到80%以上。</w:t>
      </w:r>
    </w:p>
    <w:p>
      <w:pPr>
        <w:keepNext w:val="0"/>
        <w:keepLines w:val="0"/>
        <w:pageBreakBefore w:val="0"/>
        <w:widowControl w:val="0"/>
        <w:kinsoku/>
        <w:wordWrap/>
        <w:overflowPunct w:val="0"/>
        <w:topLinePunct/>
        <w:autoSpaceDE/>
        <w:autoSpaceDN/>
        <w:bidi w:val="0"/>
        <w:adjustRightInd/>
        <w:snapToGrid/>
        <w:spacing w:line="560" w:lineRule="exact"/>
        <w:ind w:left="0" w:firstLine="643"/>
        <w:jc w:val="both"/>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b/>
          <w:bCs/>
          <w:color w:val="auto"/>
          <w:sz w:val="32"/>
        </w:rPr>
        <w:t>推进优质优价</w:t>
      </w:r>
      <w:r>
        <w:rPr>
          <w:rFonts w:hint="eastAsia" w:ascii="仿宋_GB2312" w:hAnsi="仿宋_GB2312" w:eastAsia="仿宋_GB2312" w:cs="仿宋_GB2312"/>
          <w:color w:val="auto"/>
          <w:sz w:val="32"/>
        </w:rPr>
        <w:t>。推动建立以优质优价为导向的价格形成机制，开展测土配方施肥、有机肥替代化肥行动，示范推广物理防治、生物防治等绿色防控技术，减少化肥农药用量，提升药材品质。鼓励中药生产企业自建、共建符合中药材生产质量管理规范的生产基地，建立一批大企业优质药源直供</w:t>
      </w:r>
      <w:r>
        <w:rPr>
          <w:rFonts w:hint="eastAsia" w:ascii="仿宋_GB2312" w:hAnsi="仿宋_GB2312" w:eastAsia="仿宋_GB2312" w:cs="仿宋_GB2312"/>
          <w:color w:val="auto"/>
          <w:sz w:val="32"/>
          <w:lang w:val="en-US" w:eastAsia="zh-CN"/>
        </w:rPr>
        <w:t>GAP示范</w:t>
      </w:r>
      <w:r>
        <w:rPr>
          <w:rFonts w:hint="eastAsia" w:ascii="仿宋_GB2312" w:hAnsi="仿宋_GB2312" w:eastAsia="仿宋_GB2312" w:cs="仿宋_GB2312"/>
          <w:color w:val="auto"/>
          <w:sz w:val="32"/>
        </w:rPr>
        <w:t>基地。支持新型生产经营主体开展产地初加工，引导中药材规模经营主体加强质量追溯体系建设，提高质量安全水平。</w:t>
      </w:r>
    </w:p>
    <w:tbl>
      <w:tblPr>
        <w:tblStyle w:val="127"/>
        <w:tblW w:w="4883" w:type="pct"/>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1" w:hRule="atLeast"/>
          <w:tblHeader/>
        </w:trPr>
        <w:tc>
          <w:tcPr>
            <w:tcW w:w="500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both"/>
              <w:textAlignment w:val="auto"/>
              <w:rPr>
                <w:rFonts w:eastAsia="宋体" w:cs="Times New Roman"/>
                <w:b/>
                <w:bCs/>
                <w:color w:val="auto"/>
                <w:kern w:val="0"/>
                <w:sz w:val="28"/>
                <w:szCs w:val="28"/>
              </w:rPr>
            </w:pPr>
            <w:r>
              <w:rPr>
                <w:rFonts w:hint="eastAsia" w:ascii="宋体" w:hAnsi="宋体" w:eastAsia="宋体" w:cs="宋体"/>
                <w:b/>
                <w:bCs/>
                <w:color w:val="auto"/>
                <w:kern w:val="0"/>
                <w:sz w:val="32"/>
                <w:szCs w:val="32"/>
              </w:rPr>
              <w:t>专栏2  中药材绿色标准化种植示范工程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9" w:hRule="atLeast"/>
        </w:trPr>
        <w:tc>
          <w:tcPr>
            <w:tcW w:w="500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val="0"/>
              <w:topLinePunct/>
              <w:autoSpaceDE/>
              <w:autoSpaceDN/>
              <w:bidi w:val="0"/>
              <w:adjustRightInd/>
              <w:snapToGrid/>
              <w:spacing w:line="480" w:lineRule="exact"/>
              <w:ind w:left="0" w:firstLine="562"/>
              <w:jc w:val="both"/>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1.中药材绿色标准化药源基地建设项目</w:t>
            </w:r>
            <w:r>
              <w:rPr>
                <w:rFonts w:hint="eastAsia" w:ascii="宋体" w:hAnsi="宋体" w:eastAsia="宋体" w:cs="宋体"/>
                <w:color w:val="auto"/>
                <w:kern w:val="0"/>
                <w:sz w:val="24"/>
                <w:szCs w:val="24"/>
              </w:rPr>
              <w:t>。每年建成中药材有机绿色标准化药源基地0.5万亩，5年共建成中药材有机绿色标准化药源基地</w:t>
            </w:r>
            <w:r>
              <w:rPr>
                <w:rFonts w:hint="eastAsia" w:ascii="宋体" w:hAnsi="宋体" w:eastAsia="宋体" w:cs="宋体"/>
                <w:color w:val="auto"/>
                <w:kern w:val="0"/>
                <w:sz w:val="24"/>
                <w:szCs w:val="24"/>
                <w:lang w:val="en-US" w:eastAsia="zh-CN"/>
              </w:rPr>
              <w:t>2.5</w:t>
            </w:r>
            <w:r>
              <w:rPr>
                <w:rFonts w:hint="eastAsia" w:ascii="宋体" w:hAnsi="宋体" w:eastAsia="宋体" w:cs="宋体"/>
                <w:color w:val="auto"/>
                <w:kern w:val="0"/>
                <w:sz w:val="24"/>
                <w:szCs w:val="24"/>
              </w:rPr>
              <w:t>万亩。</w:t>
            </w:r>
          </w:p>
          <w:p>
            <w:pPr>
              <w:keepNext w:val="0"/>
              <w:keepLines w:val="0"/>
              <w:pageBreakBefore w:val="0"/>
              <w:widowControl w:val="0"/>
              <w:kinsoku/>
              <w:wordWrap/>
              <w:overflowPunct w:val="0"/>
              <w:topLinePunct/>
              <w:autoSpaceDE/>
              <w:autoSpaceDN/>
              <w:bidi w:val="0"/>
              <w:adjustRightInd/>
              <w:snapToGrid/>
              <w:spacing w:line="480" w:lineRule="exact"/>
              <w:ind w:left="0" w:firstLine="562"/>
              <w:jc w:val="both"/>
              <w:textAlignment w:val="auto"/>
              <w:rPr>
                <w:rFonts w:eastAsia="宋体" w:cs="Times New Roman"/>
                <w:color w:val="auto"/>
                <w:kern w:val="0"/>
                <w:sz w:val="28"/>
                <w:szCs w:val="28"/>
              </w:rPr>
            </w:pPr>
            <w:r>
              <w:rPr>
                <w:rFonts w:hint="eastAsia" w:ascii="宋体" w:hAnsi="宋体" w:eastAsia="宋体" w:cs="宋体"/>
                <w:b/>
                <w:bCs/>
                <w:color w:val="auto"/>
                <w:kern w:val="0"/>
                <w:sz w:val="24"/>
                <w:szCs w:val="24"/>
              </w:rPr>
              <w:t>2.中药材GAP规范化生产基地建设项目</w:t>
            </w:r>
            <w:r>
              <w:rPr>
                <w:rFonts w:hint="eastAsia" w:ascii="宋体" w:hAnsi="宋体" w:eastAsia="宋体" w:cs="宋体"/>
                <w:color w:val="auto"/>
                <w:kern w:val="0"/>
                <w:sz w:val="24"/>
                <w:szCs w:val="24"/>
              </w:rPr>
              <w:t>。参照《中药材生产质量管理规范》，按照GAP规范化生产要求每年建设中药材GAP规范化生产基地1</w:t>
            </w:r>
            <w:r>
              <w:rPr>
                <w:rFonts w:hint="eastAsia" w:ascii="宋体" w:hAnsi="宋体" w:eastAsia="宋体" w:cs="宋体"/>
                <w:color w:val="auto"/>
                <w:kern w:val="0"/>
                <w:sz w:val="24"/>
                <w:szCs w:val="24"/>
                <w:lang w:eastAsia="zh-CN"/>
              </w:rPr>
              <w:t>万</w:t>
            </w:r>
            <w:r>
              <w:rPr>
                <w:rFonts w:hint="eastAsia" w:ascii="宋体" w:hAnsi="宋体" w:eastAsia="宋体" w:cs="宋体"/>
                <w:color w:val="auto"/>
                <w:kern w:val="0"/>
                <w:sz w:val="24"/>
                <w:szCs w:val="24"/>
              </w:rPr>
              <w:t>亩，5年建设中药材GAP规范化生产基地5万亩。</w:t>
            </w:r>
          </w:p>
        </w:tc>
      </w:tr>
    </w:tbl>
    <w:p>
      <w:pPr>
        <w:pStyle w:val="5"/>
        <w:keepNext w:val="0"/>
        <w:keepLines w:val="0"/>
        <w:pageBreakBefore w:val="0"/>
        <w:widowControl w:val="0"/>
        <w:kinsoku/>
        <w:wordWrap/>
        <w:overflowPunct w:val="0"/>
        <w:topLinePunct/>
        <w:autoSpaceDE/>
        <w:autoSpaceDN/>
        <w:bidi w:val="0"/>
        <w:spacing w:line="560" w:lineRule="exact"/>
        <w:ind w:left="0" w:firstLine="640"/>
        <w:jc w:val="both"/>
        <w:textAlignment w:val="auto"/>
        <w:rPr>
          <w:rFonts w:hint="eastAsia" w:ascii="楷体_GB2312" w:hAnsi="楷体_GB2312" w:eastAsia="楷体_GB2312" w:cs="楷体_GB2312"/>
          <w:b/>
          <w:bCs w:val="0"/>
          <w:color w:val="auto"/>
          <w:spacing w:val="0"/>
          <w:kern w:val="2"/>
          <w:sz w:val="32"/>
        </w:rPr>
      </w:pPr>
      <w:bookmarkStart w:id="34" w:name="_Toc139641212"/>
      <w:r>
        <w:rPr>
          <w:rFonts w:hint="eastAsia" w:ascii="楷体_GB2312" w:hAnsi="楷体_GB2312" w:eastAsia="楷体_GB2312" w:cs="楷体_GB2312"/>
          <w:b/>
          <w:bCs w:val="0"/>
          <w:color w:val="auto"/>
          <w:spacing w:val="0"/>
          <w:kern w:val="2"/>
          <w:sz w:val="32"/>
        </w:rPr>
        <w:t>（四）</w:t>
      </w:r>
      <w:bookmarkEnd w:id="32"/>
      <w:r>
        <w:rPr>
          <w:rFonts w:hint="eastAsia" w:ascii="楷体_GB2312" w:hAnsi="楷体_GB2312" w:eastAsia="楷体_GB2312" w:cs="楷体_GB2312"/>
          <w:b/>
          <w:bCs w:val="0"/>
          <w:color w:val="auto"/>
          <w:spacing w:val="0"/>
          <w:kern w:val="2"/>
          <w:sz w:val="32"/>
        </w:rPr>
        <w:t>壮大新型经营主体，增强产业牵引动能</w:t>
      </w:r>
      <w:bookmarkEnd w:id="34"/>
    </w:p>
    <w:p>
      <w:pPr>
        <w:keepNext w:val="0"/>
        <w:keepLines w:val="0"/>
        <w:pageBreakBefore w:val="0"/>
        <w:widowControl w:val="0"/>
        <w:kinsoku/>
        <w:wordWrap/>
        <w:overflowPunct w:val="0"/>
        <w:topLinePunct/>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b/>
          <w:bCs/>
          <w:color w:val="auto"/>
          <w:sz w:val="32"/>
        </w:rPr>
        <w:t>引进培育产业化龙头企业</w:t>
      </w:r>
      <w:r>
        <w:rPr>
          <w:rFonts w:hint="eastAsia" w:ascii="仿宋_GB2312" w:hAnsi="仿宋_GB2312" w:eastAsia="仿宋_GB2312" w:cs="仿宋_GB2312"/>
          <w:color w:val="auto"/>
          <w:sz w:val="32"/>
        </w:rPr>
        <w:t>。坚持内扶外引，通过联合兼并、重组等方式，采取“一企一策”帮扶和专项资金重点扶持等措施，引进和培育一批技术先进、核心竞争力强、主业优势明显的骨干企业，提高中药材资源综合开发利用能力和水平。积极争取产业发展专项资金，采取贴息、补助、资本金注入等方式，鼓励企业联合中药材合作社、家庭农场、种植大户发展壮大生产、加工、购销规模，培育形成带动能力强、经济效益好的中药材产业化联合体。到2028年，力争引进和培育1—2个省级以上中药材农业产业化龙头企业</w:t>
      </w:r>
      <w:r>
        <w:rPr>
          <w:rFonts w:hint="eastAsia" w:ascii="仿宋_GB2312" w:hAnsi="仿宋_GB2312" w:eastAsia="仿宋_GB2312" w:cs="仿宋_GB2312"/>
          <w:color w:val="auto"/>
          <w:sz w:val="32"/>
          <w:lang w:eastAsia="zh-CN"/>
        </w:rPr>
        <w:t>或</w:t>
      </w:r>
      <w:r>
        <w:rPr>
          <w:rFonts w:hint="eastAsia" w:ascii="仿宋_GB2312" w:hAnsi="仿宋_GB2312" w:eastAsia="仿宋_GB2312" w:cs="仿宋_GB2312"/>
          <w:color w:val="auto"/>
          <w:sz w:val="32"/>
        </w:rPr>
        <w:t>中药材农业产业化联合体。</w:t>
      </w:r>
    </w:p>
    <w:p>
      <w:pPr>
        <w:keepNext w:val="0"/>
        <w:keepLines w:val="0"/>
        <w:pageBreakBefore w:val="0"/>
        <w:widowControl w:val="0"/>
        <w:kinsoku/>
        <w:wordWrap/>
        <w:overflowPunct w:val="0"/>
        <w:topLinePunct/>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b/>
          <w:bCs/>
          <w:color w:val="auto"/>
          <w:sz w:val="32"/>
        </w:rPr>
        <w:t>发展壮大生产经营主体</w:t>
      </w:r>
      <w:r>
        <w:rPr>
          <w:rFonts w:hint="eastAsia" w:ascii="仿宋_GB2312" w:hAnsi="仿宋_GB2312" w:eastAsia="仿宋_GB2312" w:cs="仿宋_GB2312"/>
          <w:color w:val="auto"/>
          <w:sz w:val="32"/>
        </w:rPr>
        <w:t>。推动种植大户、家庭农场、农民合作社等新型经营主体参与中药材种植生产，加快中药材生产由分散生产向规模化生产转变。引导专业合作社、家庭农场、种植大户积极参与中药材绿色标准化种植，鼓励农民以土地入股等形式发展中药材标准化生产。</w:t>
      </w:r>
    </w:p>
    <w:p>
      <w:pPr>
        <w:keepNext w:val="0"/>
        <w:keepLines w:val="0"/>
        <w:pageBreakBefore w:val="0"/>
        <w:widowControl w:val="0"/>
        <w:kinsoku/>
        <w:wordWrap/>
        <w:overflowPunct w:val="0"/>
        <w:topLinePunct/>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b/>
          <w:bCs/>
          <w:color w:val="auto"/>
          <w:sz w:val="32"/>
        </w:rPr>
        <w:t>创新利益联结经营模式</w:t>
      </w:r>
      <w:r>
        <w:rPr>
          <w:rFonts w:hint="eastAsia" w:ascii="仿宋_GB2312" w:hAnsi="仿宋_GB2312" w:eastAsia="仿宋_GB2312" w:cs="仿宋_GB2312"/>
          <w:color w:val="auto"/>
          <w:sz w:val="32"/>
        </w:rPr>
        <w:t>。推行“企业+合作社+基地”“企业+种植大户+基地”“企业+村集体经济组织+农户”等中药材产业化经营模式，以土地流转、资金入股、订单农业、吸纳就业、产品入股、代购代销等方式带动农户增收，推动实现共同富裕。</w:t>
      </w:r>
    </w:p>
    <w:tbl>
      <w:tblPr>
        <w:tblStyle w:val="127"/>
        <w:tblW w:w="4883" w:type="pct"/>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4" w:hRule="atLeast"/>
          <w:tblHeader/>
        </w:trPr>
        <w:tc>
          <w:tcPr>
            <w:tcW w:w="500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both"/>
              <w:textAlignment w:val="auto"/>
              <w:rPr>
                <w:rFonts w:eastAsia="宋体" w:cs="Times New Roman"/>
                <w:b/>
                <w:bCs/>
                <w:color w:val="auto"/>
                <w:kern w:val="0"/>
                <w:sz w:val="28"/>
                <w:szCs w:val="28"/>
              </w:rPr>
            </w:pPr>
            <w:r>
              <w:rPr>
                <w:rFonts w:hint="eastAsia" w:ascii="宋体" w:hAnsi="宋体" w:eastAsia="宋体" w:cs="宋体"/>
                <w:b/>
                <w:bCs/>
                <w:color w:val="auto"/>
                <w:kern w:val="0"/>
                <w:sz w:val="32"/>
                <w:szCs w:val="32"/>
              </w:rPr>
              <w:t>专栏3  中药材新型经营主体培育工程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0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val="0"/>
              <w:topLinePunct/>
              <w:autoSpaceDE/>
              <w:autoSpaceDN/>
              <w:bidi w:val="0"/>
              <w:adjustRightInd/>
              <w:snapToGrid/>
              <w:spacing w:line="480" w:lineRule="exact"/>
              <w:ind w:left="0" w:firstLine="562"/>
              <w:jc w:val="both"/>
              <w:textAlignment w:val="auto"/>
              <w:rPr>
                <w:rFonts w:eastAsia="宋体" w:cs="Times New Roman"/>
                <w:b/>
                <w:bCs/>
                <w:color w:val="auto"/>
                <w:kern w:val="0"/>
                <w:sz w:val="24"/>
                <w:szCs w:val="24"/>
              </w:rPr>
            </w:pPr>
            <w:r>
              <w:rPr>
                <w:rFonts w:eastAsia="宋体" w:cs="Times New Roman"/>
                <w:b/>
                <w:bCs/>
                <w:color w:val="auto"/>
                <w:kern w:val="0"/>
                <w:sz w:val="24"/>
                <w:szCs w:val="24"/>
              </w:rPr>
              <w:t>1.</w:t>
            </w:r>
            <w:r>
              <w:rPr>
                <w:rFonts w:hint="eastAsia" w:eastAsia="宋体" w:cs="Times New Roman"/>
                <w:b/>
                <w:bCs/>
                <w:color w:val="auto"/>
                <w:kern w:val="0"/>
                <w:sz w:val="24"/>
                <w:szCs w:val="24"/>
              </w:rPr>
              <w:t>中药材农业产业化联合体建设项目</w:t>
            </w:r>
            <w:r>
              <w:rPr>
                <w:rFonts w:eastAsia="宋体" w:cs="Times New Roman"/>
                <w:color w:val="auto"/>
                <w:kern w:val="0"/>
                <w:sz w:val="24"/>
                <w:szCs w:val="24"/>
              </w:rPr>
              <w:t>。</w:t>
            </w:r>
            <w:r>
              <w:rPr>
                <w:rFonts w:hint="eastAsia" w:eastAsia="宋体" w:cs="Times New Roman"/>
                <w:color w:val="auto"/>
                <w:kern w:val="0"/>
                <w:sz w:val="24"/>
                <w:szCs w:val="24"/>
              </w:rPr>
              <w:t>鼓励龙头骨干企业牵头农业产业化联合体建设，加快中药材产业链上下游企业融通发展，通过统一生产、统一服务、统一营销、技术共享、品牌共创等方式，培育1</w:t>
            </w:r>
            <w:r>
              <w:rPr>
                <w:rFonts w:hint="eastAsia" w:eastAsia="宋体" w:cs="Times New Roman"/>
                <w:color w:val="auto"/>
                <w:kern w:val="0"/>
                <w:sz w:val="24"/>
                <w:szCs w:val="24"/>
                <w:lang w:eastAsia="zh-CN"/>
              </w:rPr>
              <w:t>家</w:t>
            </w:r>
            <w:r>
              <w:rPr>
                <w:rFonts w:hint="eastAsia" w:eastAsia="宋体" w:cs="Times New Roman"/>
                <w:color w:val="auto"/>
                <w:kern w:val="0"/>
                <w:sz w:val="24"/>
                <w:szCs w:val="24"/>
              </w:rPr>
              <w:t>省级以上中药材农业产业化联合体。</w:t>
            </w:r>
          </w:p>
          <w:p>
            <w:pPr>
              <w:keepNext w:val="0"/>
              <w:keepLines w:val="0"/>
              <w:pageBreakBefore w:val="0"/>
              <w:widowControl w:val="0"/>
              <w:kinsoku/>
              <w:wordWrap/>
              <w:overflowPunct w:val="0"/>
              <w:topLinePunct/>
              <w:autoSpaceDE/>
              <w:autoSpaceDN/>
              <w:bidi w:val="0"/>
              <w:adjustRightInd/>
              <w:snapToGrid/>
              <w:spacing w:line="480" w:lineRule="exact"/>
              <w:ind w:left="0" w:firstLine="562"/>
              <w:jc w:val="both"/>
              <w:textAlignment w:val="auto"/>
              <w:rPr>
                <w:rFonts w:eastAsia="宋体" w:cs="Times New Roman"/>
                <w:color w:val="auto"/>
                <w:kern w:val="0"/>
                <w:sz w:val="24"/>
                <w:szCs w:val="24"/>
              </w:rPr>
            </w:pPr>
            <w:r>
              <w:rPr>
                <w:rFonts w:eastAsia="宋体" w:cs="Times New Roman"/>
                <w:b/>
                <w:bCs/>
                <w:color w:val="auto"/>
                <w:kern w:val="0"/>
                <w:sz w:val="24"/>
                <w:szCs w:val="24"/>
              </w:rPr>
              <w:t>2.中药材</w:t>
            </w:r>
            <w:r>
              <w:rPr>
                <w:rFonts w:hint="eastAsia" w:eastAsia="宋体" w:cs="Times New Roman"/>
                <w:b/>
                <w:bCs/>
                <w:color w:val="auto"/>
                <w:kern w:val="0"/>
                <w:sz w:val="24"/>
                <w:szCs w:val="24"/>
              </w:rPr>
              <w:t>农业产业化龙头企业培育</w:t>
            </w:r>
            <w:r>
              <w:rPr>
                <w:rFonts w:eastAsia="宋体" w:cs="Times New Roman"/>
                <w:b/>
                <w:bCs/>
                <w:color w:val="auto"/>
                <w:kern w:val="0"/>
                <w:sz w:val="24"/>
                <w:szCs w:val="24"/>
              </w:rPr>
              <w:t>项目</w:t>
            </w:r>
            <w:r>
              <w:rPr>
                <w:rFonts w:eastAsia="宋体" w:cs="Times New Roman"/>
                <w:color w:val="auto"/>
                <w:kern w:val="0"/>
                <w:sz w:val="24"/>
                <w:szCs w:val="24"/>
              </w:rPr>
              <w:t>。</w:t>
            </w:r>
            <w:r>
              <w:rPr>
                <w:rFonts w:hint="eastAsia" w:eastAsia="宋体" w:cs="Times New Roman"/>
                <w:color w:val="auto"/>
                <w:kern w:val="0"/>
                <w:sz w:val="24"/>
                <w:szCs w:val="24"/>
              </w:rPr>
              <w:t>加强龙头企业培育引进，支持企业在规模化绿色化标准化种植基地建设、设施升级改造、中药材</w:t>
            </w:r>
            <w:r>
              <w:rPr>
                <w:rFonts w:hint="eastAsia" w:eastAsia="宋体" w:cs="Times New Roman"/>
                <w:color w:val="auto"/>
                <w:kern w:val="0"/>
                <w:sz w:val="24"/>
                <w:szCs w:val="24"/>
                <w:lang w:eastAsia="zh-CN"/>
              </w:rPr>
              <w:t>精</w:t>
            </w:r>
            <w:r>
              <w:rPr>
                <w:rFonts w:hint="eastAsia" w:eastAsia="宋体" w:cs="Times New Roman"/>
                <w:color w:val="auto"/>
                <w:kern w:val="0"/>
                <w:sz w:val="24"/>
                <w:szCs w:val="24"/>
              </w:rPr>
              <w:t>深加工及物流等环节和领域谋划重大项目，鼓励企业品牌建设，引导企业建立和完善中药材质量标准体系，培育引进1</w:t>
            </w:r>
            <w:r>
              <w:rPr>
                <w:rFonts w:hint="eastAsia" w:eastAsia="宋体" w:cs="Times New Roman"/>
                <w:color w:val="auto"/>
                <w:kern w:val="0"/>
                <w:sz w:val="24"/>
                <w:szCs w:val="24"/>
                <w:lang w:eastAsia="zh-CN"/>
              </w:rPr>
              <w:t>个</w:t>
            </w:r>
            <w:r>
              <w:rPr>
                <w:rFonts w:hint="eastAsia" w:eastAsia="宋体" w:cs="Times New Roman"/>
                <w:color w:val="auto"/>
                <w:kern w:val="0"/>
                <w:sz w:val="24"/>
                <w:szCs w:val="24"/>
              </w:rPr>
              <w:t>省级以上中药材农业产业化龙头企业。</w:t>
            </w:r>
          </w:p>
          <w:p>
            <w:pPr>
              <w:keepNext w:val="0"/>
              <w:keepLines w:val="0"/>
              <w:pageBreakBefore w:val="0"/>
              <w:widowControl w:val="0"/>
              <w:kinsoku/>
              <w:wordWrap/>
              <w:overflowPunct w:val="0"/>
              <w:topLinePunct/>
              <w:autoSpaceDE/>
              <w:autoSpaceDN/>
              <w:bidi w:val="0"/>
              <w:adjustRightInd/>
              <w:snapToGrid/>
              <w:spacing w:line="480" w:lineRule="exact"/>
              <w:ind w:left="0" w:firstLine="562"/>
              <w:jc w:val="both"/>
              <w:textAlignment w:val="auto"/>
              <w:rPr>
                <w:rFonts w:hint="eastAsia" w:eastAsia="宋体" w:cs="Times New Roman"/>
                <w:color w:val="auto"/>
                <w:kern w:val="0"/>
                <w:sz w:val="28"/>
                <w:szCs w:val="28"/>
              </w:rPr>
            </w:pPr>
            <w:r>
              <w:rPr>
                <w:rFonts w:hint="eastAsia" w:eastAsia="宋体" w:cs="Times New Roman"/>
                <w:b/>
                <w:bCs/>
                <w:color w:val="auto"/>
                <w:kern w:val="0"/>
                <w:sz w:val="24"/>
                <w:szCs w:val="24"/>
              </w:rPr>
              <w:t>3</w:t>
            </w:r>
            <w:r>
              <w:rPr>
                <w:rFonts w:eastAsia="宋体" w:cs="Times New Roman"/>
                <w:b/>
                <w:bCs/>
                <w:color w:val="auto"/>
                <w:kern w:val="0"/>
                <w:sz w:val="24"/>
                <w:szCs w:val="24"/>
              </w:rPr>
              <w:t>.</w:t>
            </w:r>
            <w:r>
              <w:rPr>
                <w:rFonts w:hint="eastAsia" w:eastAsia="宋体" w:cs="Times New Roman"/>
                <w:b/>
                <w:bCs/>
                <w:color w:val="auto"/>
                <w:kern w:val="0"/>
                <w:sz w:val="24"/>
                <w:szCs w:val="24"/>
              </w:rPr>
              <w:t>中药材合作社和家庭农场提升项目</w:t>
            </w:r>
            <w:r>
              <w:rPr>
                <w:rFonts w:hint="eastAsia" w:eastAsia="宋体" w:cs="Times New Roman"/>
                <w:color w:val="auto"/>
                <w:kern w:val="0"/>
                <w:sz w:val="24"/>
                <w:szCs w:val="24"/>
              </w:rPr>
              <w:t>。深入开展农民合作社示范社和示范家庭农场创建活动，支持农民合作社围绕产前、产中、产后环节从事生产经营和服务，鼓励家庭农场实施标准化生产，引导家庭农场与农民合作社、龙头企业开展产品对接、要素联结和服务衔接，培育5—8家省级以上专业合作示范社和示范家庭农场。</w:t>
            </w:r>
          </w:p>
        </w:tc>
      </w:tr>
    </w:tbl>
    <w:p>
      <w:pPr>
        <w:pStyle w:val="5"/>
        <w:keepNext w:val="0"/>
        <w:keepLines w:val="0"/>
        <w:pageBreakBefore w:val="0"/>
        <w:widowControl w:val="0"/>
        <w:kinsoku/>
        <w:wordWrap/>
        <w:overflowPunct w:val="0"/>
        <w:topLinePunct/>
        <w:autoSpaceDE/>
        <w:autoSpaceDN/>
        <w:bidi w:val="0"/>
        <w:spacing w:line="560" w:lineRule="exact"/>
        <w:ind w:left="0" w:firstLine="640"/>
        <w:jc w:val="both"/>
        <w:textAlignment w:val="auto"/>
        <w:rPr>
          <w:rFonts w:hint="eastAsia" w:ascii="楷体_GB2312" w:hAnsi="楷体_GB2312" w:eastAsia="楷体_GB2312" w:cs="楷体_GB2312"/>
          <w:b/>
          <w:bCs w:val="0"/>
          <w:color w:val="auto"/>
          <w:spacing w:val="0"/>
          <w:kern w:val="2"/>
          <w:sz w:val="32"/>
        </w:rPr>
      </w:pPr>
      <w:bookmarkStart w:id="35" w:name="_Toc139641213"/>
      <w:r>
        <w:rPr>
          <w:rFonts w:hint="eastAsia" w:ascii="楷体_GB2312" w:hAnsi="楷体_GB2312" w:eastAsia="楷体_GB2312" w:cs="楷体_GB2312"/>
          <w:b/>
          <w:bCs w:val="0"/>
          <w:color w:val="auto"/>
          <w:spacing w:val="0"/>
          <w:kern w:val="2"/>
          <w:sz w:val="32"/>
        </w:rPr>
        <w:t>（五）加快发展精深加工，提升产业价值链条</w:t>
      </w:r>
      <w:bookmarkEnd w:id="35"/>
    </w:p>
    <w:p>
      <w:pPr>
        <w:keepNext w:val="0"/>
        <w:keepLines w:val="0"/>
        <w:pageBreakBefore w:val="0"/>
        <w:widowControl w:val="0"/>
        <w:kinsoku/>
        <w:wordWrap/>
        <w:overflowPunct w:val="0"/>
        <w:topLinePunct/>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auto"/>
          <w:sz w:val="32"/>
          <w:shd w:val="clear" w:color="auto" w:fill="FFFFFF"/>
        </w:rPr>
      </w:pPr>
      <w:r>
        <w:rPr>
          <w:rFonts w:hint="eastAsia" w:ascii="仿宋_GB2312" w:hAnsi="仿宋_GB2312" w:eastAsia="仿宋_GB2312" w:cs="仿宋_GB2312"/>
          <w:b/>
          <w:color w:val="auto"/>
          <w:sz w:val="32"/>
          <w:shd w:val="clear" w:color="auto" w:fill="FFFFFF"/>
        </w:rPr>
        <w:t>建设中药材加工园区</w:t>
      </w:r>
      <w:r>
        <w:rPr>
          <w:rFonts w:hint="eastAsia" w:ascii="仿宋_GB2312" w:hAnsi="仿宋_GB2312" w:eastAsia="仿宋_GB2312" w:cs="仿宋_GB2312"/>
          <w:color w:val="auto"/>
          <w:sz w:val="32"/>
          <w:shd w:val="clear" w:color="auto" w:fill="FFFFFF"/>
        </w:rPr>
        <w:t>。加大招商引资力度，用足用好招商引资优惠政策，以板蓝根、黄芪、当归、党参等中药</w:t>
      </w:r>
      <w:r>
        <w:rPr>
          <w:rFonts w:hint="eastAsia" w:ascii="仿宋_GB2312" w:hAnsi="仿宋_GB2312" w:eastAsia="仿宋_GB2312" w:cs="仿宋_GB2312"/>
          <w:color w:val="auto"/>
          <w:sz w:val="32"/>
          <w:shd w:val="clear" w:color="auto" w:fill="FFFFFF"/>
          <w:lang w:eastAsia="zh-CN"/>
        </w:rPr>
        <w:t>材产</w:t>
      </w:r>
      <w:r>
        <w:rPr>
          <w:rFonts w:hint="eastAsia" w:ascii="仿宋_GB2312" w:hAnsi="仿宋_GB2312" w:eastAsia="仿宋_GB2312" w:cs="仿宋_GB2312"/>
          <w:color w:val="auto"/>
          <w:sz w:val="32"/>
          <w:shd w:val="clear" w:color="auto" w:fill="FFFFFF"/>
        </w:rPr>
        <w:t>品精深加工为切入点，引进一批科技实力强、辐射带动作用大的医药企业入驻工业园区。加快实施</w:t>
      </w:r>
      <w:r>
        <w:rPr>
          <w:rFonts w:hint="eastAsia" w:ascii="仿宋_GB2312" w:hAnsi="仿宋_GB2312" w:eastAsia="仿宋_GB2312" w:cs="仿宋_GB2312"/>
          <w:color w:val="auto"/>
          <w:sz w:val="32"/>
          <w:shd w:val="clear" w:color="auto" w:fill="FFFFFF"/>
          <w:lang w:eastAsia="zh-CN"/>
        </w:rPr>
        <w:t>“</w:t>
      </w:r>
      <w:r>
        <w:rPr>
          <w:rFonts w:hint="eastAsia" w:ascii="仿宋_GB2312" w:hAnsi="仿宋_GB2312" w:eastAsia="仿宋_GB2312" w:cs="仿宋_GB2312"/>
          <w:color w:val="auto"/>
          <w:sz w:val="32"/>
          <w:shd w:val="clear" w:color="auto" w:fill="FFFFFF"/>
        </w:rPr>
        <w:t>互联网+中药材</w:t>
      </w:r>
      <w:r>
        <w:rPr>
          <w:rFonts w:hint="eastAsia" w:ascii="仿宋_GB2312" w:hAnsi="仿宋_GB2312" w:eastAsia="仿宋_GB2312" w:cs="仿宋_GB2312"/>
          <w:color w:val="auto"/>
          <w:sz w:val="32"/>
          <w:shd w:val="clear" w:color="auto" w:fill="FFFFFF"/>
          <w:lang w:eastAsia="zh-CN"/>
        </w:rPr>
        <w:t>”</w:t>
      </w:r>
      <w:r>
        <w:rPr>
          <w:rFonts w:hint="eastAsia" w:ascii="仿宋_GB2312" w:hAnsi="仿宋_GB2312" w:eastAsia="仿宋_GB2312" w:cs="仿宋_GB2312"/>
          <w:color w:val="auto"/>
          <w:sz w:val="32"/>
          <w:shd w:val="clear" w:color="auto" w:fill="FFFFFF"/>
        </w:rPr>
        <w:t>产业化服务平台建设、中药材综合服务基地建设、中药材饮片加工等重点项目，建设中药材加工专业园区。采取贴息、补助、资本金注入等方式，积极谋划储备一批中药材精深加工项目，支持</w:t>
      </w:r>
      <w:r>
        <w:rPr>
          <w:rFonts w:hint="eastAsia" w:ascii="仿宋_GB2312" w:hAnsi="仿宋_GB2312" w:eastAsia="仿宋_GB2312" w:cs="仿宋_GB2312"/>
          <w:color w:val="auto"/>
          <w:sz w:val="32"/>
          <w:shd w:val="clear" w:color="auto" w:fill="FFFFFF"/>
          <w:lang w:eastAsia="zh-CN"/>
        </w:rPr>
        <w:t>县内</w:t>
      </w:r>
      <w:r>
        <w:rPr>
          <w:rFonts w:hint="eastAsia" w:ascii="仿宋_GB2312" w:hAnsi="仿宋_GB2312" w:eastAsia="仿宋_GB2312" w:cs="仿宋_GB2312"/>
          <w:color w:val="auto"/>
          <w:sz w:val="32"/>
          <w:shd w:val="clear" w:color="auto" w:fill="FFFFFF"/>
        </w:rPr>
        <w:t>中药材饮片加工企业升级改造扩大生产规模，建设一批标准化加工车间。</w:t>
      </w:r>
    </w:p>
    <w:p>
      <w:pPr>
        <w:keepNext w:val="0"/>
        <w:keepLines w:val="0"/>
        <w:pageBreakBefore w:val="0"/>
        <w:widowControl w:val="0"/>
        <w:kinsoku/>
        <w:wordWrap/>
        <w:overflowPunct w:val="0"/>
        <w:topLinePunct/>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Cs/>
          <w:color w:val="auto"/>
          <w:sz w:val="32"/>
          <w:shd w:val="clear" w:color="auto" w:fill="FFFFFF"/>
        </w:rPr>
      </w:pPr>
      <w:r>
        <w:rPr>
          <w:rFonts w:hint="eastAsia" w:ascii="仿宋_GB2312" w:hAnsi="仿宋_GB2312" w:eastAsia="仿宋_GB2312" w:cs="仿宋_GB2312"/>
          <w:b/>
          <w:color w:val="auto"/>
          <w:sz w:val="32"/>
          <w:shd w:val="clear" w:color="auto" w:fill="FFFFFF"/>
        </w:rPr>
        <w:t>引导发展中药材初加工</w:t>
      </w:r>
      <w:r>
        <w:rPr>
          <w:rFonts w:hint="eastAsia" w:ascii="仿宋_GB2312" w:hAnsi="仿宋_GB2312" w:eastAsia="仿宋_GB2312" w:cs="仿宋_GB2312"/>
          <w:bCs/>
          <w:color w:val="auto"/>
          <w:sz w:val="32"/>
          <w:shd w:val="clear" w:color="auto" w:fill="FFFFFF"/>
        </w:rPr>
        <w:t>。制定中药材产地初加工标准，鼓励专业合作社、种植大户开设初加工小作坊开展产地初加工</w:t>
      </w:r>
      <w:r>
        <w:rPr>
          <w:rFonts w:hint="eastAsia" w:ascii="仿宋_GB2312" w:hAnsi="仿宋_GB2312" w:eastAsia="仿宋_GB2312" w:cs="仿宋_GB2312"/>
          <w:bCs/>
          <w:color w:val="auto"/>
          <w:sz w:val="32"/>
          <w:shd w:val="clear" w:color="auto" w:fill="FFFFFF"/>
          <w:lang w:eastAsia="zh-CN"/>
        </w:rPr>
        <w:t>，</w:t>
      </w:r>
      <w:r>
        <w:rPr>
          <w:rFonts w:hint="eastAsia" w:ascii="仿宋_GB2312" w:hAnsi="仿宋_GB2312" w:eastAsia="仿宋_GB2312" w:cs="仿宋_GB2312"/>
          <w:bCs/>
          <w:color w:val="auto"/>
          <w:sz w:val="32"/>
          <w:shd w:val="clear" w:color="auto" w:fill="FFFFFF"/>
        </w:rPr>
        <w:t>引进加工设备，改进技术，改善条件，规范加工过程，提高清洗、分选、切片、</w:t>
      </w:r>
      <w:r>
        <w:rPr>
          <w:rFonts w:hint="eastAsia" w:ascii="仿宋_GB2312" w:hAnsi="仿宋_GB2312" w:eastAsia="仿宋_GB2312" w:cs="仿宋_GB2312"/>
          <w:bCs/>
          <w:color w:val="auto"/>
          <w:sz w:val="32"/>
          <w:shd w:val="clear" w:color="auto" w:fill="FFFFFF"/>
          <w:lang w:eastAsia="zh-CN"/>
        </w:rPr>
        <w:t>储存</w:t>
      </w:r>
      <w:r>
        <w:rPr>
          <w:rFonts w:hint="eastAsia" w:ascii="仿宋_GB2312" w:hAnsi="仿宋_GB2312" w:eastAsia="仿宋_GB2312" w:cs="仿宋_GB2312"/>
          <w:bCs/>
          <w:color w:val="auto"/>
          <w:sz w:val="32"/>
          <w:shd w:val="clear" w:color="auto" w:fill="FFFFFF"/>
        </w:rPr>
        <w:t>、包装等全程机械化、自动化水平。</w:t>
      </w:r>
    </w:p>
    <w:p>
      <w:pPr>
        <w:keepNext w:val="0"/>
        <w:keepLines w:val="0"/>
        <w:pageBreakBefore w:val="0"/>
        <w:widowControl w:val="0"/>
        <w:kinsoku/>
        <w:wordWrap/>
        <w:overflowPunct w:val="0"/>
        <w:topLinePunct/>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b/>
          <w:color w:val="auto"/>
          <w:sz w:val="32"/>
          <w:shd w:val="clear" w:color="auto" w:fill="FFFFFF"/>
        </w:rPr>
        <w:t>大力发展中药材</w:t>
      </w:r>
      <w:r>
        <w:rPr>
          <w:rFonts w:hint="eastAsia" w:ascii="仿宋_GB2312" w:hAnsi="仿宋_GB2312" w:eastAsia="仿宋_GB2312" w:cs="仿宋_GB2312"/>
          <w:b/>
          <w:color w:val="auto"/>
          <w:sz w:val="32"/>
          <w:shd w:val="clear" w:color="auto" w:fill="FFFFFF"/>
          <w:lang w:eastAsia="zh-CN"/>
        </w:rPr>
        <w:t>精</w:t>
      </w:r>
      <w:r>
        <w:rPr>
          <w:rFonts w:hint="eastAsia" w:ascii="仿宋_GB2312" w:hAnsi="仿宋_GB2312" w:eastAsia="仿宋_GB2312" w:cs="仿宋_GB2312"/>
          <w:b/>
          <w:color w:val="auto"/>
          <w:sz w:val="32"/>
          <w:shd w:val="clear" w:color="auto" w:fill="FFFFFF"/>
        </w:rPr>
        <w:t>深加工</w:t>
      </w:r>
      <w:r>
        <w:rPr>
          <w:rFonts w:hint="eastAsia" w:ascii="仿宋_GB2312" w:hAnsi="仿宋_GB2312" w:eastAsia="仿宋_GB2312" w:cs="仿宋_GB2312"/>
          <w:bCs/>
          <w:color w:val="auto"/>
          <w:sz w:val="32"/>
          <w:shd w:val="clear" w:color="auto" w:fill="FFFFFF"/>
        </w:rPr>
        <w:t>。鼓励企业扩大精制饮品、配方颗粒、</w:t>
      </w:r>
      <w:r>
        <w:rPr>
          <w:rFonts w:hint="eastAsia" w:ascii="仿宋_GB2312" w:hAnsi="仿宋_GB2312" w:eastAsia="仿宋_GB2312" w:cs="仿宋_GB2312"/>
          <w:bCs/>
          <w:color w:val="auto"/>
          <w:sz w:val="32"/>
          <w:shd w:val="clear" w:color="auto" w:fill="FFFFFF"/>
          <w:lang w:eastAsia="zh-CN"/>
        </w:rPr>
        <w:t>中成药</w:t>
      </w:r>
      <w:r>
        <w:rPr>
          <w:rFonts w:hint="eastAsia" w:ascii="仿宋_GB2312" w:hAnsi="仿宋_GB2312" w:eastAsia="仿宋_GB2312" w:cs="仿宋_GB2312"/>
          <w:bCs/>
          <w:color w:val="auto"/>
          <w:sz w:val="32"/>
          <w:shd w:val="clear" w:color="auto" w:fill="FFFFFF"/>
        </w:rPr>
        <w:t>等优质产品生产规模</w:t>
      </w:r>
      <w:r>
        <w:rPr>
          <w:rFonts w:hint="eastAsia" w:ascii="仿宋_GB2312" w:hAnsi="仿宋_GB2312" w:eastAsia="仿宋_GB2312" w:cs="仿宋_GB2312"/>
          <w:bCs/>
          <w:color w:val="auto"/>
          <w:sz w:val="32"/>
          <w:shd w:val="clear" w:color="auto" w:fill="FFFFFF"/>
          <w:lang w:eastAsia="zh-CN"/>
        </w:rPr>
        <w:t>，</w:t>
      </w:r>
      <w:r>
        <w:rPr>
          <w:rFonts w:hint="eastAsia" w:ascii="仿宋_GB2312" w:hAnsi="仿宋_GB2312" w:eastAsia="仿宋_GB2312" w:cs="仿宋_GB2312"/>
          <w:color w:val="auto"/>
          <w:sz w:val="32"/>
        </w:rPr>
        <w:t>支持企业装备升级、技术集成和工艺创新，推动经典名方、中药配方颗粒、中成药二次开发、中药新型饮片、药食同源特色中药材、中兽药等创新产品发展。挖掘整理传统中药制剂技术，广泛开展中药传统经典名方研究，创新研制一批中成药制剂及中草药保健品、中药提取物、食品/饲料添加剂、饮料、日化用品等中药材</w:t>
      </w:r>
      <w:r>
        <w:rPr>
          <w:rFonts w:hint="eastAsia" w:ascii="仿宋_GB2312" w:hAnsi="仿宋_GB2312" w:eastAsia="仿宋_GB2312" w:cs="仿宋_GB2312"/>
          <w:bCs/>
          <w:color w:val="auto"/>
          <w:sz w:val="32"/>
          <w:shd w:val="clear" w:color="auto" w:fill="FFFFFF"/>
        </w:rPr>
        <w:t>精深加工产品</w:t>
      </w:r>
      <w:bookmarkStart w:id="36" w:name="_Toc139036003"/>
      <w:r>
        <w:rPr>
          <w:rFonts w:hint="eastAsia" w:ascii="仿宋_GB2312" w:hAnsi="仿宋_GB2312" w:eastAsia="仿宋_GB2312" w:cs="仿宋_GB2312"/>
          <w:color w:val="auto"/>
          <w:sz w:val="32"/>
        </w:rPr>
        <w:t>。</w:t>
      </w:r>
    </w:p>
    <w:tbl>
      <w:tblPr>
        <w:tblStyle w:val="127"/>
        <w:tblW w:w="4883" w:type="pct"/>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tblHeader/>
        </w:trPr>
        <w:tc>
          <w:tcPr>
            <w:tcW w:w="500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both"/>
              <w:textAlignment w:val="auto"/>
              <w:rPr>
                <w:rFonts w:eastAsia="宋体" w:cs="Times New Roman"/>
                <w:b/>
                <w:bCs/>
                <w:color w:val="auto"/>
                <w:kern w:val="0"/>
                <w:sz w:val="28"/>
                <w:szCs w:val="28"/>
              </w:rPr>
            </w:pPr>
            <w:r>
              <w:rPr>
                <w:rFonts w:hint="eastAsia" w:ascii="宋体" w:hAnsi="宋体" w:eastAsia="宋体" w:cs="宋体"/>
                <w:b/>
                <w:bCs/>
                <w:color w:val="auto"/>
                <w:kern w:val="0"/>
                <w:sz w:val="32"/>
                <w:szCs w:val="32"/>
              </w:rPr>
              <w:t>专栏4  中药材加工能力提升工程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500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val="0"/>
              <w:topLinePunct/>
              <w:autoSpaceDE/>
              <w:autoSpaceDN/>
              <w:bidi w:val="0"/>
              <w:adjustRightInd/>
              <w:snapToGrid/>
              <w:spacing w:line="480" w:lineRule="exact"/>
              <w:ind w:left="0" w:firstLine="562"/>
              <w:jc w:val="both"/>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1.中药材初加工建设项目</w:t>
            </w:r>
            <w:r>
              <w:rPr>
                <w:rFonts w:hint="eastAsia" w:ascii="宋体" w:hAnsi="宋体" w:eastAsia="宋体" w:cs="宋体"/>
                <w:color w:val="auto"/>
                <w:kern w:val="0"/>
                <w:sz w:val="24"/>
                <w:szCs w:val="24"/>
              </w:rPr>
              <w:t>。扶持建成集清洗、烘干、切片为一体的中药材加工作坊50</w:t>
            </w:r>
            <w:r>
              <w:rPr>
                <w:rFonts w:hint="eastAsia" w:ascii="宋体" w:hAnsi="宋体" w:eastAsia="宋体" w:cs="宋体"/>
                <w:color w:val="auto"/>
                <w:kern w:val="0"/>
                <w:sz w:val="24"/>
                <w:szCs w:val="24"/>
                <w:lang w:eastAsia="zh-CN"/>
              </w:rPr>
              <w:t>个</w:t>
            </w:r>
            <w:r>
              <w:rPr>
                <w:rFonts w:hint="eastAsia" w:ascii="宋体" w:hAnsi="宋体" w:eastAsia="宋体" w:cs="宋体"/>
                <w:color w:val="auto"/>
                <w:kern w:val="0"/>
                <w:sz w:val="24"/>
                <w:szCs w:val="24"/>
              </w:rPr>
              <w:t>，年加工能力达到</w:t>
            </w:r>
            <w:r>
              <w:rPr>
                <w:rFonts w:hint="eastAsia" w:ascii="宋体" w:hAnsi="宋体" w:eastAsia="宋体" w:cs="宋体"/>
                <w:color w:val="auto"/>
                <w:kern w:val="0"/>
                <w:sz w:val="24"/>
                <w:szCs w:val="24"/>
                <w:lang w:val="en-US" w:eastAsia="zh-CN"/>
              </w:rPr>
              <w:t>3000</w:t>
            </w:r>
            <w:r>
              <w:rPr>
                <w:rFonts w:hint="eastAsia" w:ascii="宋体" w:hAnsi="宋体" w:eastAsia="宋体" w:cs="宋体"/>
                <w:color w:val="auto"/>
                <w:kern w:val="0"/>
                <w:sz w:val="24"/>
                <w:szCs w:val="24"/>
              </w:rPr>
              <w:t>吨以上。</w:t>
            </w:r>
          </w:p>
          <w:p>
            <w:pPr>
              <w:keepNext w:val="0"/>
              <w:keepLines w:val="0"/>
              <w:pageBreakBefore w:val="0"/>
              <w:widowControl w:val="0"/>
              <w:kinsoku/>
              <w:wordWrap/>
              <w:overflowPunct w:val="0"/>
              <w:topLinePunct/>
              <w:autoSpaceDE/>
              <w:autoSpaceDN/>
              <w:bidi w:val="0"/>
              <w:adjustRightInd/>
              <w:snapToGrid/>
              <w:spacing w:line="480" w:lineRule="exact"/>
              <w:ind w:left="0" w:firstLine="562"/>
              <w:jc w:val="both"/>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2.中药饮片加工项目</w:t>
            </w:r>
            <w:r>
              <w:rPr>
                <w:rFonts w:hint="eastAsia" w:ascii="宋体" w:hAnsi="宋体" w:eastAsia="宋体" w:cs="宋体"/>
                <w:color w:val="auto"/>
                <w:kern w:val="0"/>
                <w:sz w:val="24"/>
                <w:szCs w:val="24"/>
              </w:rPr>
              <w:t>。扶持一批基础较好、规模较大、示范带动作用较强的中药饮片加工企业，改进技术装备，改善加工环境，扩大生产规模，促进规模化、现代化发展。开展中药饮片规范化炮制、中药标准提取物研究及其产业化应用研究，提高中药饮片质量和科技含量。通过制定标准、项目扶持等措施，推进板蓝根、黄芪、当归、党参等道地中药饮片集约化、高端化、差异化生产经营，打</w:t>
            </w:r>
            <w:r>
              <w:rPr>
                <w:rFonts w:hint="eastAsia" w:ascii="宋体" w:hAnsi="宋体" w:eastAsia="宋体" w:cs="宋体"/>
                <w:color w:val="auto"/>
                <w:kern w:val="0"/>
                <w:sz w:val="24"/>
                <w:szCs w:val="24"/>
                <w:lang w:eastAsia="zh-CN"/>
              </w:rPr>
              <w:t>造中</w:t>
            </w:r>
            <w:r>
              <w:rPr>
                <w:rFonts w:hint="eastAsia" w:ascii="宋体" w:hAnsi="宋体" w:eastAsia="宋体" w:cs="宋体"/>
                <w:color w:val="auto"/>
                <w:kern w:val="0"/>
                <w:sz w:val="24"/>
                <w:szCs w:val="24"/>
              </w:rPr>
              <w:t>药</w:t>
            </w:r>
            <w:r>
              <w:rPr>
                <w:rFonts w:hint="eastAsia" w:ascii="宋体" w:hAnsi="宋体" w:eastAsia="宋体" w:cs="宋体"/>
                <w:color w:val="auto"/>
                <w:kern w:val="0"/>
                <w:sz w:val="24"/>
                <w:szCs w:val="24"/>
                <w:lang w:eastAsia="zh-CN"/>
              </w:rPr>
              <w:t>精制</w:t>
            </w:r>
            <w:r>
              <w:rPr>
                <w:rFonts w:hint="eastAsia" w:ascii="宋体" w:hAnsi="宋体" w:eastAsia="宋体" w:cs="宋体"/>
                <w:color w:val="auto"/>
                <w:kern w:val="0"/>
                <w:sz w:val="24"/>
                <w:szCs w:val="24"/>
              </w:rPr>
              <w:t>饮片加工示范基地。</w:t>
            </w:r>
          </w:p>
          <w:p>
            <w:pPr>
              <w:keepNext w:val="0"/>
              <w:keepLines w:val="0"/>
              <w:pageBreakBefore w:val="0"/>
              <w:widowControl w:val="0"/>
              <w:kinsoku/>
              <w:wordWrap/>
              <w:overflowPunct w:val="0"/>
              <w:topLinePunct/>
              <w:autoSpaceDE/>
              <w:autoSpaceDN/>
              <w:bidi w:val="0"/>
              <w:adjustRightInd/>
              <w:snapToGrid/>
              <w:spacing w:line="480" w:lineRule="exact"/>
              <w:ind w:left="0" w:firstLine="562"/>
              <w:jc w:val="both"/>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3.中成药和中药制剂加工项目</w:t>
            </w:r>
            <w:r>
              <w:rPr>
                <w:rFonts w:hint="eastAsia" w:ascii="宋体" w:hAnsi="宋体" w:eastAsia="宋体" w:cs="宋体"/>
                <w:color w:val="auto"/>
                <w:kern w:val="0"/>
                <w:sz w:val="24"/>
                <w:szCs w:val="24"/>
              </w:rPr>
              <w:t>。培育引进中成药片剂、糖浆剂等精深加工企业1家，年加工量达到300吨以上。建设包括板蓝根系列产品、甘草提取、黄芪系列产品、归芪参保健饮料等精深加工生产车间，高标准冷藏库及生产线。开展中药提取技术、分离技术、纯化技术、干燥技术及</w:t>
            </w:r>
            <w:r>
              <w:rPr>
                <w:rFonts w:hint="eastAsia" w:ascii="宋体" w:hAnsi="宋体" w:eastAsia="宋体" w:cs="宋体"/>
                <w:color w:val="auto"/>
                <w:kern w:val="0"/>
                <w:sz w:val="24"/>
                <w:szCs w:val="24"/>
                <w:lang w:eastAsia="zh-CN"/>
              </w:rPr>
              <w:t>包装</w:t>
            </w:r>
            <w:r>
              <w:rPr>
                <w:rFonts w:hint="eastAsia" w:ascii="宋体" w:hAnsi="宋体" w:eastAsia="宋体" w:cs="宋体"/>
                <w:color w:val="auto"/>
                <w:kern w:val="0"/>
                <w:sz w:val="24"/>
                <w:szCs w:val="24"/>
              </w:rPr>
              <w:t>技术等中药关键技术产业化应用和新型辅料的应用研究，支持采用现代生物技术、先进制药工艺和制剂技术，对传统名优中成药进行二次开发。</w:t>
            </w:r>
          </w:p>
          <w:p>
            <w:pPr>
              <w:keepNext w:val="0"/>
              <w:keepLines w:val="0"/>
              <w:pageBreakBefore w:val="0"/>
              <w:widowControl w:val="0"/>
              <w:kinsoku/>
              <w:wordWrap/>
              <w:overflowPunct w:val="0"/>
              <w:topLinePunct/>
              <w:autoSpaceDE/>
              <w:autoSpaceDN/>
              <w:bidi w:val="0"/>
              <w:adjustRightInd/>
              <w:snapToGrid/>
              <w:spacing w:line="480" w:lineRule="exact"/>
              <w:ind w:left="0" w:firstLine="562"/>
              <w:jc w:val="both"/>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4.天然药物提取加工项目。</w:t>
            </w:r>
            <w:r>
              <w:rPr>
                <w:rFonts w:hint="eastAsia" w:ascii="宋体" w:hAnsi="宋体" w:eastAsia="宋体" w:cs="宋体"/>
                <w:color w:val="auto"/>
                <w:kern w:val="0"/>
                <w:sz w:val="24"/>
                <w:szCs w:val="24"/>
              </w:rPr>
              <w:t>引进发展提取物精深加工企业，重点推进道地中药材提取物系列产品、医药中间体和中成药生产原料，加强提取、分离、纯化等先进提取工艺的应用。</w:t>
            </w:r>
          </w:p>
          <w:p>
            <w:pPr>
              <w:keepNext w:val="0"/>
              <w:keepLines w:val="0"/>
              <w:pageBreakBefore w:val="0"/>
              <w:widowControl w:val="0"/>
              <w:kinsoku/>
              <w:wordWrap/>
              <w:overflowPunct w:val="0"/>
              <w:topLinePunct/>
              <w:autoSpaceDE/>
              <w:autoSpaceDN/>
              <w:bidi w:val="0"/>
              <w:adjustRightInd/>
              <w:snapToGrid/>
              <w:spacing w:line="480" w:lineRule="exact"/>
              <w:ind w:left="0" w:firstLine="562"/>
              <w:jc w:val="both"/>
              <w:textAlignment w:val="auto"/>
              <w:rPr>
                <w:rFonts w:hint="eastAsia" w:eastAsia="宋体" w:cs="Times New Roman"/>
                <w:color w:val="auto"/>
                <w:kern w:val="0"/>
                <w:sz w:val="28"/>
                <w:szCs w:val="28"/>
              </w:rPr>
            </w:pPr>
            <w:r>
              <w:rPr>
                <w:rFonts w:hint="eastAsia" w:ascii="宋体" w:hAnsi="宋体" w:eastAsia="宋体" w:cs="宋体"/>
                <w:b/>
                <w:bCs/>
                <w:color w:val="auto"/>
                <w:kern w:val="0"/>
                <w:sz w:val="24"/>
                <w:szCs w:val="24"/>
              </w:rPr>
              <w:t>5.中药材加工产业园建设项目</w:t>
            </w:r>
            <w:r>
              <w:rPr>
                <w:rFonts w:hint="eastAsia" w:ascii="宋体" w:hAnsi="宋体" w:eastAsia="宋体" w:cs="宋体"/>
                <w:color w:val="auto"/>
                <w:kern w:val="0"/>
                <w:sz w:val="24"/>
                <w:szCs w:val="24"/>
              </w:rPr>
              <w:t>。建设中药材生产车间、标准厂房、物流仓储、原料库等基础设施，完善动力站、污水处理站等配套设施。</w:t>
            </w:r>
          </w:p>
        </w:tc>
      </w:tr>
    </w:tbl>
    <w:p>
      <w:pPr>
        <w:pStyle w:val="5"/>
        <w:keepNext w:val="0"/>
        <w:keepLines w:val="0"/>
        <w:pageBreakBefore w:val="0"/>
        <w:widowControl w:val="0"/>
        <w:kinsoku/>
        <w:wordWrap/>
        <w:overflowPunct w:val="0"/>
        <w:topLinePunct/>
        <w:autoSpaceDE/>
        <w:autoSpaceDN/>
        <w:bidi w:val="0"/>
        <w:spacing w:line="560" w:lineRule="exact"/>
        <w:ind w:left="0" w:firstLine="640"/>
        <w:jc w:val="both"/>
        <w:textAlignment w:val="auto"/>
        <w:rPr>
          <w:rFonts w:hint="eastAsia" w:ascii="楷体_GB2312" w:hAnsi="楷体_GB2312" w:eastAsia="楷体_GB2312" w:cs="楷体_GB2312"/>
          <w:b/>
          <w:bCs w:val="0"/>
          <w:color w:val="auto"/>
          <w:spacing w:val="0"/>
          <w:kern w:val="2"/>
          <w:sz w:val="32"/>
        </w:rPr>
      </w:pPr>
      <w:bookmarkStart w:id="37" w:name="_Toc139641214"/>
      <w:r>
        <w:rPr>
          <w:rFonts w:hint="eastAsia" w:ascii="楷体_GB2312" w:hAnsi="楷体_GB2312" w:eastAsia="楷体_GB2312" w:cs="楷体_GB2312"/>
          <w:b/>
          <w:bCs w:val="0"/>
          <w:color w:val="auto"/>
          <w:spacing w:val="0"/>
          <w:kern w:val="2"/>
          <w:sz w:val="32"/>
        </w:rPr>
        <w:t>（六）推进流通体系建设</w:t>
      </w:r>
      <w:bookmarkEnd w:id="36"/>
      <w:r>
        <w:rPr>
          <w:rFonts w:hint="eastAsia" w:ascii="楷体_GB2312" w:hAnsi="楷体_GB2312" w:eastAsia="楷体_GB2312" w:cs="楷体_GB2312"/>
          <w:b/>
          <w:bCs w:val="0"/>
          <w:color w:val="auto"/>
          <w:spacing w:val="0"/>
          <w:kern w:val="2"/>
          <w:sz w:val="32"/>
        </w:rPr>
        <w:t>，完善产业供应链条</w:t>
      </w:r>
      <w:bookmarkEnd w:id="37"/>
    </w:p>
    <w:p>
      <w:pPr>
        <w:keepNext w:val="0"/>
        <w:keepLines w:val="0"/>
        <w:pageBreakBefore w:val="0"/>
        <w:widowControl w:val="0"/>
        <w:kinsoku/>
        <w:wordWrap/>
        <w:overflowPunct w:val="0"/>
        <w:topLinePunct/>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Cs/>
          <w:color w:val="auto"/>
          <w:spacing w:val="0"/>
          <w:sz w:val="32"/>
          <w:shd w:val="clear" w:color="auto" w:fill="FFFFFF"/>
        </w:rPr>
      </w:pPr>
      <w:r>
        <w:rPr>
          <w:rFonts w:hint="eastAsia" w:ascii="仿宋_GB2312" w:hAnsi="仿宋_GB2312" w:eastAsia="仿宋_GB2312" w:cs="仿宋_GB2312"/>
          <w:b/>
          <w:color w:val="auto"/>
          <w:spacing w:val="0"/>
          <w:sz w:val="32"/>
          <w:shd w:val="clear" w:color="auto" w:fill="FFFFFF"/>
        </w:rPr>
        <w:t>完善中药材交易市场功能</w:t>
      </w:r>
      <w:r>
        <w:rPr>
          <w:rFonts w:hint="eastAsia" w:ascii="仿宋_GB2312" w:hAnsi="仿宋_GB2312" w:eastAsia="仿宋_GB2312" w:cs="仿宋_GB2312"/>
          <w:bCs/>
          <w:color w:val="auto"/>
          <w:spacing w:val="0"/>
          <w:sz w:val="32"/>
          <w:shd w:val="clear" w:color="auto" w:fill="FFFFFF"/>
        </w:rPr>
        <w:t>。加快建设区域性物流配送和仓储中心，积极探索建立中药材期货市场。改造升级现有中药材专业市场，通过仓储管理、网上交易、代码识别、射频识别、快捷配送等系统整合，提高线上线下协同交易能力，构建集仓储物流、电子商务、供应链管理为一体的现代化中药材交易市场体系。</w:t>
      </w:r>
    </w:p>
    <w:p>
      <w:pPr>
        <w:keepNext w:val="0"/>
        <w:keepLines w:val="0"/>
        <w:pageBreakBefore w:val="0"/>
        <w:widowControl w:val="0"/>
        <w:kinsoku/>
        <w:wordWrap/>
        <w:overflowPunct w:val="0"/>
        <w:topLinePunct/>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Cs/>
          <w:color w:val="auto"/>
          <w:spacing w:val="0"/>
          <w:sz w:val="32"/>
          <w:shd w:val="clear" w:color="auto" w:fill="FFFFFF"/>
        </w:rPr>
      </w:pPr>
      <w:r>
        <w:rPr>
          <w:rFonts w:hint="eastAsia" w:ascii="仿宋_GB2312" w:hAnsi="仿宋_GB2312" w:eastAsia="仿宋_GB2312" w:cs="仿宋_GB2312"/>
          <w:b/>
          <w:color w:val="auto"/>
          <w:spacing w:val="0"/>
          <w:sz w:val="32"/>
          <w:shd w:val="clear" w:color="auto" w:fill="FFFFFF"/>
        </w:rPr>
        <w:t>着力提升中药材仓储能力</w:t>
      </w:r>
      <w:r>
        <w:rPr>
          <w:rFonts w:hint="eastAsia" w:ascii="仿宋_GB2312" w:hAnsi="仿宋_GB2312" w:eastAsia="仿宋_GB2312" w:cs="仿宋_GB2312"/>
          <w:bCs/>
          <w:color w:val="auto"/>
          <w:spacing w:val="0"/>
          <w:sz w:val="32"/>
          <w:shd w:val="clear" w:color="auto" w:fill="FFFFFF"/>
        </w:rPr>
        <w:t>。加快建设标准化、规模化仓储物流基地，鼓励仓储企业改造升级现有仓储设施，支持各类中药材生产经营主体建设标准化、规模化中药材仓储物流设施，提升中药材仓储能力。引导企业探索</w:t>
      </w:r>
      <w:r>
        <w:rPr>
          <w:rFonts w:hint="eastAsia" w:ascii="仿宋_GB2312" w:hAnsi="仿宋_GB2312" w:eastAsia="仿宋_GB2312" w:cs="仿宋_GB2312"/>
          <w:bCs/>
          <w:color w:val="auto"/>
          <w:spacing w:val="0"/>
          <w:sz w:val="32"/>
          <w:shd w:val="clear" w:color="auto" w:fill="FFFFFF"/>
          <w:lang w:eastAsia="zh-CN"/>
        </w:rPr>
        <w:t>物流</w:t>
      </w:r>
      <w:r>
        <w:rPr>
          <w:rFonts w:hint="eastAsia" w:ascii="仿宋_GB2312" w:hAnsi="仿宋_GB2312" w:eastAsia="仿宋_GB2312" w:cs="仿宋_GB2312"/>
          <w:bCs/>
          <w:color w:val="auto"/>
          <w:spacing w:val="0"/>
          <w:sz w:val="32"/>
          <w:shd w:val="clear" w:color="auto" w:fill="FFFFFF"/>
        </w:rPr>
        <w:t>仓储方法，推广使用仓储保质新技术。到2028年，实现中药材静态仓储能力达到10万吨以上。</w:t>
      </w:r>
    </w:p>
    <w:p>
      <w:pPr>
        <w:keepNext w:val="0"/>
        <w:keepLines w:val="0"/>
        <w:pageBreakBefore w:val="0"/>
        <w:widowControl w:val="0"/>
        <w:kinsoku/>
        <w:wordWrap/>
        <w:overflowPunct w:val="0"/>
        <w:topLinePunct/>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Cs/>
          <w:color w:val="auto"/>
          <w:spacing w:val="0"/>
          <w:sz w:val="32"/>
          <w:shd w:val="clear" w:color="auto" w:fill="FFFFFF"/>
        </w:rPr>
      </w:pPr>
      <w:r>
        <w:rPr>
          <w:rFonts w:hint="eastAsia" w:ascii="仿宋_GB2312" w:hAnsi="仿宋_GB2312" w:eastAsia="仿宋_GB2312" w:cs="仿宋_GB2312"/>
          <w:b/>
          <w:color w:val="auto"/>
          <w:spacing w:val="0"/>
          <w:sz w:val="32"/>
          <w:shd w:val="clear" w:color="auto" w:fill="FFFFFF"/>
        </w:rPr>
        <w:t>加快发展中药材电子商务</w:t>
      </w:r>
      <w:r>
        <w:rPr>
          <w:rFonts w:hint="eastAsia" w:ascii="仿宋_GB2312" w:hAnsi="仿宋_GB2312" w:eastAsia="仿宋_GB2312" w:cs="仿宋_GB2312"/>
          <w:bCs/>
          <w:color w:val="auto"/>
          <w:spacing w:val="0"/>
          <w:sz w:val="32"/>
          <w:shd w:val="clear" w:color="auto" w:fill="FFFFFF"/>
        </w:rPr>
        <w:t>。推进“互联网+中药材”营销工程，打造中药材产业电子商务平台，实现线上线下协同交易。鼓励中小微中药材经营企业利用第三方平台开展在线交易、在线支付及物流配送的集成应用。支持中药材种植专业合作社发展以网络销售与实体经济协同发展的中药材营销模式</w:t>
      </w:r>
      <w:r>
        <w:rPr>
          <w:rFonts w:hint="eastAsia" w:ascii="仿宋_GB2312" w:hAnsi="仿宋_GB2312" w:eastAsia="仿宋_GB2312" w:cs="仿宋_GB2312"/>
          <w:bCs/>
          <w:color w:val="auto"/>
          <w:spacing w:val="0"/>
          <w:sz w:val="32"/>
          <w:shd w:val="clear" w:color="auto" w:fill="FFFFFF"/>
          <w:lang w:eastAsia="zh-CN"/>
        </w:rPr>
        <w:t>，</w:t>
      </w:r>
      <w:r>
        <w:rPr>
          <w:rFonts w:hint="eastAsia" w:ascii="仿宋_GB2312" w:hAnsi="仿宋_GB2312" w:eastAsia="仿宋_GB2312" w:cs="仿宋_GB2312"/>
          <w:bCs/>
          <w:color w:val="auto"/>
          <w:spacing w:val="0"/>
          <w:sz w:val="32"/>
          <w:shd w:val="clear" w:color="auto" w:fill="FFFFFF"/>
        </w:rPr>
        <w:t>创新“互联网+药材+基地”新模式，提升现代流通力。</w:t>
      </w:r>
    </w:p>
    <w:p>
      <w:pPr>
        <w:keepNext w:val="0"/>
        <w:keepLines w:val="0"/>
        <w:pageBreakBefore w:val="0"/>
        <w:widowControl w:val="0"/>
        <w:kinsoku/>
        <w:wordWrap/>
        <w:overflowPunct w:val="0"/>
        <w:topLinePunct/>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Cs/>
          <w:color w:val="auto"/>
          <w:spacing w:val="0"/>
          <w:sz w:val="32"/>
          <w:shd w:val="clear" w:color="auto" w:fill="FFFFFF"/>
        </w:rPr>
      </w:pPr>
      <w:r>
        <w:rPr>
          <w:rFonts w:hint="eastAsia" w:ascii="仿宋_GB2312" w:hAnsi="仿宋_GB2312" w:eastAsia="仿宋_GB2312" w:cs="仿宋_GB2312"/>
          <w:b/>
          <w:color w:val="auto"/>
          <w:spacing w:val="0"/>
          <w:sz w:val="32"/>
          <w:shd w:val="clear" w:color="auto" w:fill="FFFFFF"/>
        </w:rPr>
        <w:t>积极发展中药材展览展示</w:t>
      </w:r>
      <w:r>
        <w:rPr>
          <w:rFonts w:hint="eastAsia" w:ascii="仿宋_GB2312" w:hAnsi="仿宋_GB2312" w:eastAsia="仿宋_GB2312" w:cs="仿宋_GB2312"/>
          <w:bCs/>
          <w:color w:val="auto"/>
          <w:spacing w:val="0"/>
          <w:sz w:val="32"/>
          <w:shd w:val="clear" w:color="auto" w:fill="FFFFFF"/>
        </w:rPr>
        <w:t>。充分发挥中医药产业博览会平台优势，积极举办中医药文化宣传、健康养生等活动，强化中药材品牌宣传推介，不断提高民乐道地药材市场影响力。支持形式多样、特色鲜明的中药材文化宣传、教育、推广基地建设，打造高水平中药材研学基地。借助在“一带一路”相关国家和地区建立的平台，宣传推广民乐县特色中药材产品，推动中药</w:t>
      </w:r>
      <w:r>
        <w:rPr>
          <w:rFonts w:hint="eastAsia" w:ascii="仿宋_GB2312" w:hAnsi="仿宋_GB2312" w:eastAsia="仿宋_GB2312" w:cs="仿宋_GB2312"/>
          <w:bCs/>
          <w:color w:val="auto"/>
          <w:spacing w:val="0"/>
          <w:sz w:val="32"/>
          <w:shd w:val="clear" w:color="auto" w:fill="FFFFFF"/>
          <w:lang w:eastAsia="zh-CN"/>
        </w:rPr>
        <w:t>材走</w:t>
      </w:r>
      <w:r>
        <w:rPr>
          <w:rFonts w:hint="eastAsia" w:ascii="仿宋_GB2312" w:hAnsi="仿宋_GB2312" w:eastAsia="仿宋_GB2312" w:cs="仿宋_GB2312"/>
          <w:bCs/>
          <w:color w:val="auto"/>
          <w:spacing w:val="0"/>
          <w:sz w:val="32"/>
          <w:shd w:val="clear" w:color="auto" w:fill="FFFFFF"/>
        </w:rPr>
        <w:t>向世界。</w:t>
      </w:r>
      <w:bookmarkStart w:id="38" w:name="_Toc139036004"/>
    </w:p>
    <w:tbl>
      <w:tblPr>
        <w:tblStyle w:val="127"/>
        <w:tblW w:w="4883" w:type="pct"/>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7" w:hRule="atLeast"/>
          <w:tblHeader/>
        </w:trPr>
        <w:tc>
          <w:tcPr>
            <w:tcW w:w="500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both"/>
              <w:textAlignment w:val="auto"/>
              <w:rPr>
                <w:rFonts w:eastAsia="宋体" w:cs="Times New Roman"/>
                <w:b/>
                <w:bCs/>
                <w:color w:val="auto"/>
                <w:kern w:val="0"/>
                <w:sz w:val="28"/>
                <w:szCs w:val="28"/>
              </w:rPr>
            </w:pPr>
            <w:r>
              <w:rPr>
                <w:rFonts w:hint="eastAsia" w:ascii="宋体" w:hAnsi="宋体" w:eastAsia="宋体" w:cs="宋体"/>
                <w:b/>
                <w:bCs/>
                <w:color w:val="auto"/>
                <w:kern w:val="0"/>
                <w:sz w:val="32"/>
                <w:szCs w:val="32"/>
              </w:rPr>
              <w:t>专栏5  中药材流通体系建设工程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500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val="0"/>
              <w:topLinePunct w:val="0"/>
              <w:autoSpaceDE/>
              <w:autoSpaceDN/>
              <w:bidi w:val="0"/>
              <w:adjustRightInd/>
              <w:snapToGrid/>
              <w:spacing w:line="480" w:lineRule="exact"/>
              <w:ind w:left="0" w:firstLine="562"/>
              <w:jc w:val="both"/>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1.中药材仓储物流建设项目</w:t>
            </w:r>
            <w:r>
              <w:rPr>
                <w:rFonts w:hint="eastAsia" w:ascii="宋体" w:hAnsi="宋体" w:eastAsia="宋体" w:cs="宋体"/>
                <w:color w:val="auto"/>
                <w:kern w:val="0"/>
                <w:sz w:val="24"/>
                <w:szCs w:val="24"/>
              </w:rPr>
              <w:t>。支持各类中药材生产经营主体建设标准化、规模化中药材仓储物流设施，改造升级现有仓储设施，引导探索无硫仓储方法，推广使用仓储保质新技术，建成中药材冷链储藏设施1万吨以上。</w:t>
            </w:r>
          </w:p>
          <w:p>
            <w:pPr>
              <w:keepNext w:val="0"/>
              <w:keepLines w:val="0"/>
              <w:pageBreakBefore w:val="0"/>
              <w:widowControl w:val="0"/>
              <w:kinsoku/>
              <w:wordWrap/>
              <w:overflowPunct w:val="0"/>
              <w:topLinePunct w:val="0"/>
              <w:autoSpaceDE/>
              <w:autoSpaceDN/>
              <w:bidi w:val="0"/>
              <w:adjustRightInd/>
              <w:snapToGrid/>
              <w:spacing w:line="480" w:lineRule="exact"/>
              <w:ind w:left="0" w:firstLine="562"/>
              <w:jc w:val="both"/>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2.中药材交易中心建设项目</w:t>
            </w:r>
            <w:r>
              <w:rPr>
                <w:rFonts w:hint="eastAsia" w:ascii="宋体" w:hAnsi="宋体" w:eastAsia="宋体" w:cs="宋体"/>
                <w:color w:val="auto"/>
                <w:kern w:val="0"/>
                <w:sz w:val="24"/>
                <w:szCs w:val="24"/>
              </w:rPr>
              <w:t>。设立销售窗口，完善交易交收、结算、仓储物流、检验检测等服务功能，打造河西走廊中药材交易平台，年交易量达到3万吨以上。</w:t>
            </w:r>
          </w:p>
          <w:p>
            <w:pPr>
              <w:keepNext w:val="0"/>
              <w:keepLines w:val="0"/>
              <w:pageBreakBefore w:val="0"/>
              <w:widowControl w:val="0"/>
              <w:kinsoku/>
              <w:wordWrap/>
              <w:overflowPunct w:val="0"/>
              <w:topLinePunct w:val="0"/>
              <w:autoSpaceDE/>
              <w:autoSpaceDN/>
              <w:bidi w:val="0"/>
              <w:adjustRightInd/>
              <w:snapToGrid/>
              <w:spacing w:line="480" w:lineRule="exact"/>
              <w:ind w:left="0" w:firstLine="562"/>
              <w:jc w:val="both"/>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3.中药材流通追溯建设项目</w:t>
            </w:r>
            <w:r>
              <w:rPr>
                <w:rFonts w:hint="eastAsia" w:ascii="宋体" w:hAnsi="宋体" w:eastAsia="宋体" w:cs="宋体"/>
                <w:color w:val="auto"/>
                <w:kern w:val="0"/>
                <w:sz w:val="24"/>
                <w:szCs w:val="24"/>
              </w:rPr>
              <w:t>。研究开发中药材生产溯源管理系统，加强与甘肃省、国家中药材流通追溯监管平台互联互通，实现中药材种植、加工、销售全过程产品信息可查询、流向可跟踪、质量可追溯。</w:t>
            </w:r>
          </w:p>
          <w:p>
            <w:pPr>
              <w:keepNext w:val="0"/>
              <w:keepLines w:val="0"/>
              <w:pageBreakBefore w:val="0"/>
              <w:widowControl w:val="0"/>
              <w:kinsoku/>
              <w:wordWrap/>
              <w:overflowPunct w:val="0"/>
              <w:topLinePunct w:val="0"/>
              <w:autoSpaceDE/>
              <w:autoSpaceDN/>
              <w:bidi w:val="0"/>
              <w:adjustRightInd/>
              <w:snapToGrid/>
              <w:spacing w:line="480" w:lineRule="exact"/>
              <w:ind w:left="0" w:firstLine="562"/>
              <w:jc w:val="both"/>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4.中药材电子商务平台建设项目</w:t>
            </w:r>
            <w:r>
              <w:rPr>
                <w:rFonts w:hint="eastAsia" w:ascii="宋体" w:hAnsi="宋体" w:eastAsia="宋体" w:cs="宋体"/>
                <w:color w:val="auto"/>
                <w:kern w:val="0"/>
                <w:sz w:val="24"/>
                <w:szCs w:val="24"/>
              </w:rPr>
              <w:t>。建设线上线下协同的中药材交易中心，创新“互联网+中药材+基地农户”新模式，提升现代流</w:t>
            </w:r>
            <w:r>
              <w:rPr>
                <w:rFonts w:hint="eastAsia" w:ascii="宋体" w:hAnsi="宋体" w:eastAsia="宋体" w:cs="宋体"/>
                <w:color w:val="auto"/>
                <w:kern w:val="0"/>
                <w:sz w:val="24"/>
                <w:szCs w:val="24"/>
                <w:lang w:eastAsia="zh-CN"/>
              </w:rPr>
              <w:t>通能</w:t>
            </w:r>
            <w:r>
              <w:rPr>
                <w:rFonts w:hint="eastAsia" w:ascii="宋体" w:hAnsi="宋体" w:eastAsia="宋体" w:cs="宋体"/>
                <w:color w:val="auto"/>
                <w:kern w:val="0"/>
                <w:sz w:val="24"/>
                <w:szCs w:val="24"/>
              </w:rPr>
              <w:t>力。</w:t>
            </w:r>
          </w:p>
          <w:p>
            <w:pPr>
              <w:keepNext w:val="0"/>
              <w:keepLines w:val="0"/>
              <w:pageBreakBefore w:val="0"/>
              <w:widowControl w:val="0"/>
              <w:kinsoku/>
              <w:wordWrap/>
              <w:overflowPunct w:val="0"/>
              <w:topLinePunct w:val="0"/>
              <w:autoSpaceDE/>
              <w:autoSpaceDN/>
              <w:bidi w:val="0"/>
              <w:adjustRightInd/>
              <w:snapToGrid/>
              <w:spacing w:line="480" w:lineRule="exact"/>
              <w:ind w:left="0" w:firstLine="562"/>
              <w:jc w:val="both"/>
              <w:textAlignment w:val="auto"/>
              <w:rPr>
                <w:rFonts w:eastAsia="宋体" w:cs="Times New Roman"/>
                <w:color w:val="auto"/>
                <w:kern w:val="0"/>
                <w:sz w:val="28"/>
                <w:szCs w:val="28"/>
              </w:rPr>
            </w:pPr>
            <w:r>
              <w:rPr>
                <w:rFonts w:hint="eastAsia" w:ascii="宋体" w:hAnsi="宋体" w:eastAsia="宋体" w:cs="宋体"/>
                <w:b/>
                <w:bCs/>
                <w:color w:val="auto"/>
                <w:kern w:val="0"/>
                <w:sz w:val="24"/>
                <w:szCs w:val="24"/>
              </w:rPr>
              <w:t>5.中药材展览展示中心建设项目</w:t>
            </w:r>
            <w:r>
              <w:rPr>
                <w:rFonts w:hint="eastAsia" w:ascii="宋体" w:hAnsi="宋体" w:eastAsia="宋体" w:cs="宋体"/>
                <w:color w:val="auto"/>
                <w:kern w:val="0"/>
                <w:sz w:val="24"/>
                <w:szCs w:val="24"/>
              </w:rPr>
              <w:t>。在</w:t>
            </w:r>
            <w:r>
              <w:rPr>
                <w:rFonts w:hint="eastAsia" w:ascii="宋体" w:hAnsi="宋体" w:eastAsia="宋体" w:cs="宋体"/>
                <w:color w:val="auto"/>
                <w:kern w:val="0"/>
                <w:sz w:val="24"/>
                <w:szCs w:val="24"/>
                <w:lang w:eastAsia="zh-CN"/>
              </w:rPr>
              <w:t>中药材集中地</w:t>
            </w:r>
            <w:r>
              <w:rPr>
                <w:rFonts w:hint="eastAsia" w:ascii="宋体" w:hAnsi="宋体" w:eastAsia="宋体" w:cs="宋体"/>
                <w:color w:val="auto"/>
                <w:kern w:val="0"/>
                <w:sz w:val="24"/>
                <w:szCs w:val="24"/>
              </w:rPr>
              <w:t>建设中药材展览展示馆，举办中医药文化宣传、中医药健康养生等活动。</w:t>
            </w:r>
          </w:p>
        </w:tc>
      </w:tr>
    </w:tbl>
    <w:p>
      <w:pPr>
        <w:pStyle w:val="5"/>
        <w:keepNext w:val="0"/>
        <w:keepLines w:val="0"/>
        <w:pageBreakBefore w:val="0"/>
        <w:widowControl w:val="0"/>
        <w:kinsoku/>
        <w:wordWrap/>
        <w:overflowPunct w:val="0"/>
        <w:topLinePunct/>
        <w:autoSpaceDE/>
        <w:autoSpaceDN/>
        <w:bidi w:val="0"/>
        <w:spacing w:line="560" w:lineRule="exact"/>
        <w:ind w:left="0" w:firstLine="640"/>
        <w:jc w:val="both"/>
        <w:textAlignment w:val="auto"/>
        <w:rPr>
          <w:rFonts w:hint="eastAsia" w:ascii="楷体_GB2312" w:hAnsi="楷体_GB2312" w:eastAsia="楷体_GB2312" w:cs="楷体_GB2312"/>
          <w:b/>
          <w:bCs w:val="0"/>
          <w:color w:val="auto"/>
          <w:spacing w:val="0"/>
          <w:kern w:val="2"/>
          <w:sz w:val="32"/>
        </w:rPr>
      </w:pPr>
      <w:bookmarkStart w:id="39" w:name="_Toc139641215"/>
      <w:r>
        <w:rPr>
          <w:rFonts w:hint="eastAsia" w:ascii="楷体_GB2312" w:hAnsi="楷体_GB2312" w:eastAsia="楷体_GB2312" w:cs="楷体_GB2312"/>
          <w:b/>
          <w:bCs w:val="0"/>
          <w:color w:val="auto"/>
          <w:spacing w:val="0"/>
          <w:kern w:val="2"/>
          <w:sz w:val="32"/>
        </w:rPr>
        <w:t>（七）</w:t>
      </w:r>
      <w:bookmarkEnd w:id="38"/>
      <w:r>
        <w:rPr>
          <w:rFonts w:hint="eastAsia" w:ascii="楷体_GB2312" w:hAnsi="楷体_GB2312" w:eastAsia="楷体_GB2312" w:cs="楷体_GB2312"/>
          <w:b/>
          <w:bCs w:val="0"/>
          <w:color w:val="auto"/>
          <w:spacing w:val="0"/>
          <w:kern w:val="2"/>
          <w:sz w:val="32"/>
        </w:rPr>
        <w:t>强化科技创新引领，厚植核心竞争优势</w:t>
      </w:r>
      <w:bookmarkEnd w:id="39"/>
    </w:p>
    <w:p>
      <w:pPr>
        <w:keepNext w:val="0"/>
        <w:keepLines w:val="0"/>
        <w:pageBreakBefore w:val="0"/>
        <w:widowControl w:val="0"/>
        <w:kinsoku/>
        <w:wordWrap/>
        <w:overflowPunct w:val="0"/>
        <w:topLinePunct/>
        <w:autoSpaceDE/>
        <w:autoSpaceDN/>
        <w:bidi w:val="0"/>
        <w:adjustRightInd/>
        <w:snapToGrid/>
        <w:spacing w:line="560" w:lineRule="exact"/>
        <w:ind w:left="0" w:firstLine="643" w:firstLineChars="200"/>
        <w:jc w:val="both"/>
        <w:textAlignment w:val="auto"/>
        <w:rPr>
          <w:bCs/>
          <w:color w:val="auto"/>
          <w:sz w:val="32"/>
        </w:rPr>
      </w:pPr>
      <w:r>
        <w:rPr>
          <w:rFonts w:hint="eastAsia"/>
          <w:b/>
          <w:color w:val="auto"/>
          <w:sz w:val="32"/>
        </w:rPr>
        <w:t>完善中药材技术创新体系</w:t>
      </w:r>
      <w:r>
        <w:rPr>
          <w:rFonts w:hint="eastAsia"/>
          <w:bCs/>
          <w:color w:val="auto"/>
          <w:sz w:val="32"/>
        </w:rPr>
        <w:t>。支持县内中药材企业加强与国内医药领域优势企业和科研院所合作，建设高水平的产业研究院、重点实验室、产业创新中心、工程研究中心、工程技术研究中心等创新平台，构建以龙头企业为主体、产学研相结合的中药材科技创新体系，实施一批中药材产业重点科技项目，开展中药材全产业链科技攻关，研发突破一批中药材种子种苗繁育、高效</w:t>
      </w:r>
      <w:r>
        <w:rPr>
          <w:rFonts w:hint="eastAsia"/>
          <w:bCs/>
          <w:color w:val="auto"/>
          <w:sz w:val="32"/>
          <w:lang w:eastAsia="zh-CN"/>
        </w:rPr>
        <w:t>栽培</w:t>
      </w:r>
      <w:r>
        <w:rPr>
          <w:rFonts w:hint="eastAsia"/>
          <w:bCs/>
          <w:color w:val="auto"/>
          <w:sz w:val="32"/>
        </w:rPr>
        <w:t>、中药材加工、中药养生保健和食疗药膳等技术和工艺。</w:t>
      </w:r>
    </w:p>
    <w:p>
      <w:pPr>
        <w:keepNext w:val="0"/>
        <w:keepLines w:val="0"/>
        <w:pageBreakBefore w:val="0"/>
        <w:widowControl w:val="0"/>
        <w:kinsoku/>
        <w:wordWrap/>
        <w:overflowPunct w:val="0"/>
        <w:topLinePunct/>
        <w:autoSpaceDE/>
        <w:autoSpaceDN/>
        <w:bidi w:val="0"/>
        <w:adjustRightInd/>
        <w:snapToGrid/>
        <w:spacing w:line="560" w:lineRule="exact"/>
        <w:ind w:left="0" w:firstLine="643" w:firstLineChars="200"/>
        <w:jc w:val="both"/>
        <w:textAlignment w:val="auto"/>
        <w:rPr>
          <w:bCs/>
          <w:color w:val="auto"/>
          <w:sz w:val="32"/>
        </w:rPr>
      </w:pPr>
      <w:r>
        <w:rPr>
          <w:rFonts w:hint="eastAsia"/>
          <w:b/>
          <w:color w:val="auto"/>
          <w:sz w:val="32"/>
        </w:rPr>
        <w:t>建设中药材检验检测平台</w:t>
      </w:r>
      <w:r>
        <w:rPr>
          <w:rFonts w:hint="eastAsia"/>
          <w:bCs/>
          <w:color w:val="auto"/>
          <w:sz w:val="32"/>
        </w:rPr>
        <w:t>。大力推进中药材检验检测平台建设，不断提升中药材质量监管服务水平。引进设立具有检验检测专业服务资质能力的第三方检验机构，为企业和农户提供种子种苗检测、产地动态环境评价、有效成分分析、农药残留和重金属检测等服务，形成政府、企业、第三方检测机构功能互补、有效衔接、方便高效的检测体系。建立企业诚信与药材质量查询信息平台，构建覆盖种植、加工、收购、贮藏、运输、销售各个环节的质量追溯体系，实现来源可查、质量可追、责任可究，为建设放心药材基地、发展订单种植、推广品牌产品提供</w:t>
      </w:r>
      <w:r>
        <w:rPr>
          <w:rFonts w:hint="eastAsia"/>
          <w:bCs/>
          <w:color w:val="auto"/>
          <w:sz w:val="32"/>
          <w:lang w:eastAsia="zh-CN"/>
        </w:rPr>
        <w:t>有</w:t>
      </w:r>
      <w:r>
        <w:rPr>
          <w:rFonts w:hint="eastAsia"/>
          <w:bCs/>
          <w:color w:val="auto"/>
          <w:sz w:val="32"/>
        </w:rPr>
        <w:t>力保障。</w:t>
      </w:r>
    </w:p>
    <w:p>
      <w:pPr>
        <w:keepNext w:val="0"/>
        <w:keepLines w:val="0"/>
        <w:pageBreakBefore w:val="0"/>
        <w:widowControl w:val="0"/>
        <w:kinsoku/>
        <w:wordWrap/>
        <w:overflowPunct w:val="0"/>
        <w:topLinePunct/>
        <w:autoSpaceDE/>
        <w:autoSpaceDN/>
        <w:bidi w:val="0"/>
        <w:adjustRightInd/>
        <w:snapToGrid/>
        <w:spacing w:line="560" w:lineRule="exact"/>
        <w:ind w:left="0" w:firstLine="643" w:firstLineChars="200"/>
        <w:jc w:val="both"/>
        <w:textAlignment w:val="auto"/>
        <w:rPr>
          <w:color w:val="auto"/>
          <w:sz w:val="32"/>
        </w:rPr>
      </w:pPr>
      <w:r>
        <w:rPr>
          <w:rFonts w:hint="eastAsia"/>
          <w:b/>
          <w:bCs/>
          <w:color w:val="auto"/>
          <w:sz w:val="32"/>
        </w:rPr>
        <w:t>加快中药材创新成果转化</w:t>
      </w:r>
      <w:r>
        <w:rPr>
          <w:rFonts w:hint="eastAsia"/>
          <w:color w:val="auto"/>
          <w:sz w:val="32"/>
        </w:rPr>
        <w:t>。针对中药材产业急需的关键技术，创新体制机制，强化产学研结合，集中优势资源和力量，支持骨干企业在省内外遴选一批科技含量高、带动作用大、产业化条件成熟、知识产权清晰的中医药创新技术成果在民乐孵化转化</w:t>
      </w:r>
      <w:r>
        <w:rPr>
          <w:rFonts w:hint="eastAsia"/>
          <w:color w:val="auto"/>
          <w:sz w:val="32"/>
          <w:lang w:eastAsia="zh-CN"/>
        </w:rPr>
        <w:t>，</w:t>
      </w:r>
      <w:r>
        <w:rPr>
          <w:rFonts w:hint="eastAsia"/>
          <w:color w:val="auto"/>
          <w:sz w:val="32"/>
        </w:rPr>
        <w:t>打通创新链、教育链、人才链、资金链和产业链，让静态科研成果转化为实实在在的生产力</w:t>
      </w:r>
      <w:r>
        <w:rPr>
          <w:rFonts w:hint="eastAsia"/>
          <w:color w:val="auto"/>
          <w:sz w:val="32"/>
          <w:lang w:eastAsia="zh-CN"/>
        </w:rPr>
        <w:t>，</w:t>
      </w:r>
      <w:r>
        <w:rPr>
          <w:rFonts w:hint="eastAsia"/>
          <w:color w:val="auto"/>
          <w:sz w:val="32"/>
        </w:rPr>
        <w:t>力争在中药经典名方研发、医疗机构中药制剂开发、中药保健产品研发等方面取得突破，转化一批产业化创新成果。</w:t>
      </w:r>
    </w:p>
    <w:p>
      <w:pPr>
        <w:keepNext w:val="0"/>
        <w:keepLines w:val="0"/>
        <w:pageBreakBefore w:val="0"/>
        <w:widowControl w:val="0"/>
        <w:kinsoku/>
        <w:wordWrap/>
        <w:overflowPunct w:val="0"/>
        <w:topLinePunct/>
        <w:autoSpaceDE/>
        <w:autoSpaceDN/>
        <w:bidi w:val="0"/>
        <w:adjustRightInd/>
        <w:snapToGrid/>
        <w:spacing w:line="560" w:lineRule="exact"/>
        <w:ind w:left="0" w:firstLine="643" w:firstLineChars="200"/>
        <w:jc w:val="both"/>
        <w:textAlignment w:val="auto"/>
        <w:rPr>
          <w:rFonts w:hint="eastAsia"/>
          <w:bCs/>
          <w:color w:val="auto"/>
          <w:sz w:val="32"/>
        </w:rPr>
      </w:pPr>
      <w:r>
        <w:rPr>
          <w:rFonts w:hint="eastAsia"/>
          <w:b/>
          <w:color w:val="auto"/>
          <w:sz w:val="32"/>
        </w:rPr>
        <w:t>加快数字技术集成应用</w:t>
      </w:r>
      <w:r>
        <w:rPr>
          <w:rFonts w:hint="eastAsia"/>
          <w:bCs/>
          <w:color w:val="auto"/>
          <w:sz w:val="32"/>
        </w:rPr>
        <w:t>。充分利用大数据、云计算、物联网、区块链、人工智能等现代技术手段，推进中药材数字化发展。</w:t>
      </w:r>
      <w:r>
        <w:rPr>
          <w:rFonts w:hint="eastAsia"/>
          <w:color w:val="auto"/>
          <w:sz w:val="32"/>
        </w:rPr>
        <w:t>加快人工智能、环境监测控制、物联网等信息化技术在道地药材生产的应用，提升中药材生产信息化水平。鼓励有条件的企业运用现代传感技术、信息处理技术和智能装备等，建设数字化车间。</w:t>
      </w:r>
      <w:r>
        <w:rPr>
          <w:rFonts w:hint="eastAsia"/>
          <w:bCs/>
          <w:color w:val="auto"/>
          <w:sz w:val="32"/>
        </w:rPr>
        <w:t>构建“互联网+”信息服务体系，提升专业市场中药材溯源与质量保障水平，促进企业、合作社、农户、市场流通主体等信息交流，逐步形成长期稳定的现代化产、供、销合作机制。</w:t>
      </w:r>
      <w:bookmarkStart w:id="40" w:name="_Toc139036005"/>
    </w:p>
    <w:tbl>
      <w:tblPr>
        <w:tblStyle w:val="127"/>
        <w:tblW w:w="4883" w:type="pct"/>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tblHeader/>
        </w:trPr>
        <w:tc>
          <w:tcPr>
            <w:tcW w:w="500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both"/>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32"/>
                <w:szCs w:val="32"/>
              </w:rPr>
              <w:t>专栏6  中药材科技创新能力提升工程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7" w:hRule="atLeast"/>
        </w:trPr>
        <w:tc>
          <w:tcPr>
            <w:tcW w:w="500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val="0"/>
              <w:topLinePunct/>
              <w:autoSpaceDE/>
              <w:autoSpaceDN/>
              <w:bidi w:val="0"/>
              <w:adjustRightInd/>
              <w:snapToGrid/>
              <w:spacing w:line="480" w:lineRule="exact"/>
              <w:ind w:left="0" w:firstLine="562"/>
              <w:jc w:val="both"/>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1.中药材技术创新平台建设项目</w:t>
            </w:r>
            <w:r>
              <w:rPr>
                <w:rFonts w:hint="eastAsia" w:ascii="宋体" w:hAnsi="宋体" w:eastAsia="宋体" w:cs="宋体"/>
                <w:color w:val="auto"/>
                <w:kern w:val="0"/>
                <w:sz w:val="24"/>
                <w:szCs w:val="24"/>
              </w:rPr>
              <w:t>。组织科研院校与企业开展联合攻关，推进中药材品种提纯复壮，建设1—2个市级以上技术创新中心。</w:t>
            </w:r>
          </w:p>
          <w:p>
            <w:pPr>
              <w:keepNext w:val="0"/>
              <w:keepLines w:val="0"/>
              <w:pageBreakBefore w:val="0"/>
              <w:widowControl w:val="0"/>
              <w:kinsoku/>
              <w:wordWrap/>
              <w:overflowPunct w:val="0"/>
              <w:topLinePunct/>
              <w:autoSpaceDE/>
              <w:autoSpaceDN/>
              <w:bidi w:val="0"/>
              <w:adjustRightInd/>
              <w:snapToGrid/>
              <w:spacing w:line="480" w:lineRule="exact"/>
              <w:ind w:left="0" w:firstLine="562"/>
              <w:jc w:val="both"/>
              <w:textAlignment w:val="auto"/>
              <w:rPr>
                <w:rFonts w:hint="eastAsia" w:ascii="宋体" w:hAnsi="宋体" w:eastAsia="宋体" w:cs="宋体"/>
                <w:color w:val="auto"/>
                <w:kern w:val="0"/>
                <w:sz w:val="28"/>
                <w:szCs w:val="28"/>
              </w:rPr>
            </w:pPr>
            <w:r>
              <w:rPr>
                <w:rFonts w:hint="eastAsia" w:ascii="宋体" w:hAnsi="宋体" w:eastAsia="宋体" w:cs="宋体"/>
                <w:b/>
                <w:bCs/>
                <w:color w:val="auto"/>
                <w:kern w:val="0"/>
                <w:sz w:val="24"/>
                <w:szCs w:val="24"/>
              </w:rPr>
              <w:t>2.民乐县互联网+中药材产业化服务平台建设项目</w:t>
            </w:r>
            <w:r>
              <w:rPr>
                <w:rFonts w:hint="eastAsia" w:ascii="宋体" w:hAnsi="宋体" w:eastAsia="宋体" w:cs="宋体"/>
                <w:color w:val="auto"/>
                <w:kern w:val="0"/>
                <w:sz w:val="24"/>
                <w:szCs w:val="24"/>
              </w:rPr>
              <w:t>。建设民乐县互联网+中药材产业化服务平台，包含一个基地</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一个中心、一个平台。其中</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一个基地是指中药材种植基地</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包括种苗繁育及新品种培育基地占地300亩、标准化种植基地占地4700亩</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一个中心是指加工生产中心，包括中药饮片、中药提取物、中药颗粒、大健康产品等四个</w:t>
            </w:r>
            <w:r>
              <w:rPr>
                <w:rFonts w:hint="eastAsia" w:ascii="宋体" w:hAnsi="宋体" w:eastAsia="宋体" w:cs="宋体"/>
                <w:color w:val="auto"/>
                <w:kern w:val="0"/>
                <w:sz w:val="24"/>
                <w:szCs w:val="24"/>
                <w:lang w:eastAsia="zh-CN"/>
              </w:rPr>
              <w:t>产品</w:t>
            </w:r>
            <w:r>
              <w:rPr>
                <w:rFonts w:hint="eastAsia" w:ascii="宋体" w:hAnsi="宋体" w:eastAsia="宋体" w:cs="宋体"/>
                <w:color w:val="auto"/>
                <w:kern w:val="0"/>
                <w:sz w:val="24"/>
                <w:szCs w:val="24"/>
              </w:rPr>
              <w:t>生产线</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一个平台是指信息服务平台，包括网络中心、财务结算中心、可追溯体系平台、质量检验检测中心、电子商务交易平台、仓储及配送中心、培训及服务中心。</w:t>
            </w:r>
          </w:p>
        </w:tc>
      </w:tr>
    </w:tbl>
    <w:p>
      <w:pPr>
        <w:pStyle w:val="5"/>
        <w:keepNext w:val="0"/>
        <w:keepLines w:val="0"/>
        <w:pageBreakBefore w:val="0"/>
        <w:widowControl w:val="0"/>
        <w:kinsoku/>
        <w:wordWrap/>
        <w:overflowPunct w:val="0"/>
        <w:topLinePunct/>
        <w:autoSpaceDE/>
        <w:autoSpaceDN/>
        <w:bidi w:val="0"/>
        <w:spacing w:line="560" w:lineRule="exact"/>
        <w:ind w:left="0" w:firstLine="640"/>
        <w:jc w:val="both"/>
        <w:textAlignment w:val="auto"/>
        <w:rPr>
          <w:rFonts w:hint="eastAsia" w:ascii="楷体_GB2312" w:hAnsi="楷体_GB2312" w:eastAsia="楷体_GB2312" w:cs="楷体_GB2312"/>
          <w:b/>
          <w:bCs w:val="0"/>
          <w:color w:val="auto"/>
          <w:spacing w:val="0"/>
          <w:kern w:val="2"/>
          <w:sz w:val="32"/>
        </w:rPr>
      </w:pPr>
      <w:bookmarkStart w:id="41" w:name="_Toc139641216"/>
      <w:r>
        <w:rPr>
          <w:rFonts w:hint="eastAsia" w:ascii="楷体_GB2312" w:hAnsi="楷体_GB2312" w:eastAsia="楷体_GB2312" w:cs="楷体_GB2312"/>
          <w:b/>
          <w:bCs w:val="0"/>
          <w:color w:val="auto"/>
          <w:spacing w:val="0"/>
          <w:kern w:val="2"/>
          <w:sz w:val="32"/>
        </w:rPr>
        <w:t>（八）培育绿色有机品牌，提升市场影响力</w:t>
      </w:r>
      <w:bookmarkEnd w:id="41"/>
    </w:p>
    <w:p>
      <w:pPr>
        <w:keepNext w:val="0"/>
        <w:keepLines w:val="0"/>
        <w:pageBreakBefore w:val="0"/>
        <w:widowControl w:val="0"/>
        <w:kinsoku/>
        <w:wordWrap/>
        <w:overflowPunct w:val="0"/>
        <w:topLinePunct/>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b/>
          <w:bCs/>
          <w:color w:val="auto"/>
          <w:sz w:val="32"/>
        </w:rPr>
        <w:t>加大品牌宣传力度</w:t>
      </w:r>
      <w:r>
        <w:rPr>
          <w:rFonts w:hint="eastAsia" w:ascii="仿宋_GB2312" w:hAnsi="仿宋_GB2312" w:eastAsia="仿宋_GB2312" w:cs="仿宋_GB2312"/>
          <w:color w:val="auto"/>
          <w:sz w:val="32"/>
        </w:rPr>
        <w:t>。加大名牌产品认证和宣传推介力度，大力发展绿色有机中药材，巩固提升“中国板蓝根之乡”品牌优势，提高市场占有率。组织县内中药材生产加工企业参加各类中医药博览会、中药材展销会，</w:t>
      </w:r>
      <w:r>
        <w:rPr>
          <w:rFonts w:hint="eastAsia" w:ascii="仿宋_GB2312" w:hAnsi="仿宋_GB2312" w:eastAsia="仿宋_GB2312" w:cs="仿宋_GB2312"/>
          <w:color w:val="auto"/>
          <w:sz w:val="32"/>
          <w:lang w:eastAsia="zh-CN"/>
        </w:rPr>
        <w:t>加大</w:t>
      </w:r>
      <w:r>
        <w:rPr>
          <w:rFonts w:hint="eastAsia" w:ascii="仿宋_GB2312" w:hAnsi="仿宋_GB2312" w:eastAsia="仿宋_GB2312" w:cs="仿宋_GB2312"/>
          <w:color w:val="auto"/>
          <w:sz w:val="32"/>
        </w:rPr>
        <w:t>中药材宣传推介力度</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进一步提升民乐中药材对外影响力和市场竞争力。</w:t>
      </w:r>
    </w:p>
    <w:p>
      <w:pPr>
        <w:keepNext w:val="0"/>
        <w:keepLines w:val="0"/>
        <w:pageBreakBefore w:val="0"/>
        <w:widowControl w:val="0"/>
        <w:kinsoku/>
        <w:wordWrap/>
        <w:overflowPunct w:val="0"/>
        <w:topLinePunct/>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b/>
          <w:bCs/>
          <w:color w:val="auto"/>
          <w:sz w:val="32"/>
        </w:rPr>
        <w:t>打造绿色有机品牌</w:t>
      </w:r>
      <w:r>
        <w:rPr>
          <w:rFonts w:hint="eastAsia" w:ascii="仿宋_GB2312" w:hAnsi="仿宋_GB2312" w:eastAsia="仿宋_GB2312" w:cs="仿宋_GB2312"/>
          <w:color w:val="auto"/>
          <w:sz w:val="32"/>
        </w:rPr>
        <w:t>。大力发展绿色有机药材，支持经营主体创建GAP、GMP、GSP示范基地和商标注册，依托中药材行业协会和商会，积极创建板蓝根、黄芪等中药材公共品牌，加快品牌拉动生产和销售的可持续发展步伐。到2028年，力争获得</w:t>
      </w:r>
      <w:r>
        <w:rPr>
          <w:rFonts w:hint="eastAsia" w:ascii="仿宋_GB2312" w:hAnsi="仿宋_GB2312" w:eastAsia="仿宋_GB2312" w:cs="仿宋_GB2312"/>
          <w:color w:val="auto"/>
          <w:sz w:val="32"/>
          <w:lang w:val="en-US" w:eastAsia="zh-CN"/>
        </w:rPr>
        <w:t>1个</w:t>
      </w:r>
      <w:r>
        <w:rPr>
          <w:rFonts w:hint="eastAsia" w:ascii="仿宋_GB2312" w:hAnsi="仿宋_GB2312" w:eastAsia="仿宋_GB2312" w:cs="仿宋_GB2312"/>
          <w:color w:val="auto"/>
          <w:sz w:val="32"/>
        </w:rPr>
        <w:t>国家地理标志产品</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创建1个中药材“甘味”知名农产品区域品牌和3个“甘味”知名农产品企业品牌。</w:t>
      </w:r>
    </w:p>
    <w:tbl>
      <w:tblPr>
        <w:tblStyle w:val="127"/>
        <w:tblpPr w:leftFromText="180" w:rightFromText="180" w:vertAnchor="text" w:horzAnchor="page" w:tblpX="1697" w:tblpY="80"/>
        <w:tblOverlap w:val="never"/>
        <w:tblW w:w="488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tblHeader/>
        </w:trPr>
        <w:tc>
          <w:tcPr>
            <w:tcW w:w="500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spacing w:line="560" w:lineRule="exact"/>
              <w:ind w:left="0" w:firstLine="0" w:firstLineChars="0"/>
              <w:jc w:val="both"/>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32"/>
                <w:szCs w:val="32"/>
              </w:rPr>
              <w:t>专栏7  中药材品牌培育工程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1" w:hRule="atLeast"/>
        </w:trPr>
        <w:tc>
          <w:tcPr>
            <w:tcW w:w="500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val="0"/>
              <w:topLinePunct/>
              <w:autoSpaceDE/>
              <w:autoSpaceDN/>
              <w:bidi w:val="0"/>
              <w:adjustRightInd/>
              <w:snapToGrid/>
              <w:spacing w:line="480" w:lineRule="exact"/>
              <w:ind w:left="0" w:firstLine="562"/>
              <w:jc w:val="both"/>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1.中药材品牌建设项目</w:t>
            </w:r>
            <w:r>
              <w:rPr>
                <w:rFonts w:hint="eastAsia" w:ascii="宋体" w:hAnsi="宋体" w:eastAsia="宋体" w:cs="宋体"/>
                <w:color w:val="auto"/>
                <w:kern w:val="0"/>
                <w:sz w:val="24"/>
                <w:szCs w:val="24"/>
              </w:rPr>
              <w:t>。创建中药材地理标志</w:t>
            </w:r>
            <w:r>
              <w:rPr>
                <w:rFonts w:hint="eastAsia" w:ascii="宋体" w:hAnsi="宋体" w:eastAsia="宋体" w:cs="宋体"/>
                <w:color w:val="auto"/>
                <w:kern w:val="0"/>
                <w:sz w:val="24"/>
                <w:szCs w:val="24"/>
                <w:lang w:eastAsia="zh-CN"/>
              </w:rPr>
              <w:t>产品</w:t>
            </w:r>
            <w:r>
              <w:rPr>
                <w:rFonts w:hint="eastAsia" w:ascii="宋体" w:hAnsi="宋体" w:eastAsia="宋体" w:cs="宋体"/>
                <w:color w:val="auto"/>
                <w:kern w:val="0"/>
                <w:sz w:val="24"/>
                <w:szCs w:val="24"/>
              </w:rPr>
              <w:t>1个</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有机</w:t>
            </w:r>
            <w:r>
              <w:rPr>
                <w:rFonts w:hint="eastAsia" w:ascii="宋体" w:hAnsi="宋体" w:eastAsia="宋体" w:cs="宋体"/>
                <w:color w:val="auto"/>
                <w:kern w:val="0"/>
                <w:sz w:val="24"/>
                <w:szCs w:val="24"/>
                <w:lang w:eastAsia="zh-CN"/>
              </w:rPr>
              <w:t>产品</w:t>
            </w:r>
            <w:r>
              <w:rPr>
                <w:rFonts w:hint="eastAsia" w:ascii="宋体" w:hAnsi="宋体" w:eastAsia="宋体" w:cs="宋体"/>
                <w:color w:val="auto"/>
                <w:kern w:val="0"/>
                <w:sz w:val="24"/>
                <w:szCs w:val="24"/>
              </w:rPr>
              <w:t>认证10个以上；取得“甘味</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公用区域品牌1个</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“甘味”企业商标5家以上；发布地方标准或技术规范5个以上。</w:t>
            </w:r>
          </w:p>
          <w:p>
            <w:pPr>
              <w:keepNext w:val="0"/>
              <w:keepLines w:val="0"/>
              <w:pageBreakBefore w:val="0"/>
              <w:widowControl w:val="0"/>
              <w:kinsoku/>
              <w:wordWrap/>
              <w:overflowPunct w:val="0"/>
              <w:topLinePunct/>
              <w:autoSpaceDE/>
              <w:autoSpaceDN/>
              <w:bidi w:val="0"/>
              <w:adjustRightInd/>
              <w:snapToGrid/>
              <w:spacing w:line="480" w:lineRule="exact"/>
              <w:ind w:left="0" w:firstLine="562"/>
              <w:jc w:val="both"/>
              <w:textAlignment w:val="auto"/>
              <w:rPr>
                <w:rFonts w:hint="eastAsia" w:ascii="宋体" w:hAnsi="宋体" w:eastAsia="宋体" w:cs="宋体"/>
                <w:color w:val="auto"/>
                <w:kern w:val="0"/>
                <w:sz w:val="28"/>
                <w:szCs w:val="28"/>
              </w:rPr>
            </w:pPr>
            <w:r>
              <w:rPr>
                <w:rFonts w:hint="eastAsia" w:ascii="宋体" w:hAnsi="宋体" w:eastAsia="宋体" w:cs="宋体"/>
                <w:b/>
                <w:bCs/>
                <w:color w:val="auto"/>
                <w:kern w:val="0"/>
                <w:sz w:val="24"/>
                <w:szCs w:val="24"/>
              </w:rPr>
              <w:t>2.中医药产业活动承办项目</w:t>
            </w:r>
            <w:r>
              <w:rPr>
                <w:rFonts w:hint="eastAsia" w:ascii="宋体" w:hAnsi="宋体" w:eastAsia="宋体" w:cs="宋体"/>
                <w:color w:val="auto"/>
                <w:kern w:val="0"/>
                <w:sz w:val="24"/>
                <w:szCs w:val="24"/>
              </w:rPr>
              <w:t>。积极争取承办中医药产业博览会，开展乡村文化活动、庆丰收等活动，组织企业参与中医药“一带一路”国际合作论坛、全国中医药健康产业发展大会、中医药展览会等各种高端会展和论坛，每年开展1—2场活动、组织2—3批新型经营主体外出参展。</w:t>
            </w:r>
          </w:p>
        </w:tc>
      </w:tr>
    </w:tbl>
    <w:p>
      <w:pPr>
        <w:pStyle w:val="5"/>
        <w:keepNext w:val="0"/>
        <w:keepLines w:val="0"/>
        <w:pageBreakBefore w:val="0"/>
        <w:widowControl w:val="0"/>
        <w:kinsoku/>
        <w:wordWrap/>
        <w:overflowPunct w:val="0"/>
        <w:topLinePunct/>
        <w:autoSpaceDE/>
        <w:autoSpaceDN/>
        <w:bidi w:val="0"/>
        <w:spacing w:line="560" w:lineRule="exact"/>
        <w:ind w:left="0" w:firstLine="640"/>
        <w:jc w:val="both"/>
        <w:textAlignment w:val="auto"/>
        <w:rPr>
          <w:rFonts w:hint="eastAsia" w:ascii="楷体_GB2312" w:hAnsi="楷体_GB2312" w:eastAsia="楷体_GB2312" w:cs="楷体_GB2312"/>
          <w:b/>
          <w:bCs w:val="0"/>
          <w:color w:val="auto"/>
          <w:spacing w:val="0"/>
          <w:kern w:val="2"/>
          <w:sz w:val="32"/>
        </w:rPr>
      </w:pPr>
      <w:bookmarkStart w:id="42" w:name="_Toc139641217"/>
      <w:r>
        <w:rPr>
          <w:rFonts w:hint="eastAsia" w:ascii="楷体_GB2312" w:hAnsi="楷体_GB2312" w:eastAsia="楷体_GB2312" w:cs="楷体_GB2312"/>
          <w:b/>
          <w:bCs w:val="0"/>
          <w:color w:val="auto"/>
          <w:spacing w:val="0"/>
          <w:kern w:val="2"/>
          <w:sz w:val="32"/>
        </w:rPr>
        <w:t>（九）推动产业融合发展，拓展多元价值功能</w:t>
      </w:r>
      <w:bookmarkEnd w:id="42"/>
    </w:p>
    <w:p>
      <w:pPr>
        <w:keepNext w:val="0"/>
        <w:keepLines w:val="0"/>
        <w:pageBreakBefore w:val="0"/>
        <w:widowControl w:val="0"/>
        <w:kinsoku/>
        <w:wordWrap/>
        <w:overflowPunct w:val="0"/>
        <w:topLinePunct/>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b/>
          <w:bCs/>
          <w:color w:val="auto"/>
          <w:sz w:val="32"/>
        </w:rPr>
        <w:t>推进中药材产业融合发展</w:t>
      </w:r>
      <w:r>
        <w:rPr>
          <w:rFonts w:hint="eastAsia" w:ascii="仿宋_GB2312" w:hAnsi="仿宋_GB2312" w:eastAsia="仿宋_GB2312" w:cs="仿宋_GB2312"/>
          <w:color w:val="auto"/>
          <w:sz w:val="32"/>
        </w:rPr>
        <w:t>。积极发展药旅、药膳、药养</w:t>
      </w:r>
      <w:r>
        <w:rPr>
          <w:rFonts w:hint="eastAsia" w:ascii="仿宋_GB2312" w:hAnsi="仿宋_GB2312" w:eastAsia="仿宋_GB2312" w:cs="仿宋_GB2312"/>
          <w:bCs/>
          <w:color w:val="auto"/>
          <w:sz w:val="32"/>
          <w:shd w:val="clear" w:color="auto" w:fill="FFFFFF"/>
        </w:rPr>
        <w:t>、药浴</w:t>
      </w:r>
      <w:r>
        <w:rPr>
          <w:rFonts w:hint="eastAsia" w:ascii="仿宋_GB2312" w:hAnsi="仿宋_GB2312" w:eastAsia="仿宋_GB2312" w:cs="仿宋_GB2312"/>
          <w:color w:val="auto"/>
          <w:sz w:val="32"/>
        </w:rPr>
        <w:t>等新模式新业态，建设一批特色小镇、乡村康养旅游示范村、休闲旅游区、网红打卡地、研学基地，实现中药材产业与文化、旅游、康养等产业融合发展。创新研发生产中药新药、保健食品、功能性食品、药膳、普通食品等中医药大健康新产品，探索研制中医药美容、护肤、洗发护发等系列产品和中医医疗辅助产品，积极开展防治重大、难治、地方常见疾病和新发突发传染病等临床研究，争创以中药材为主导产业的农业产业强镇、优势特色产业集群，加快形成全国中药材产业融合发展高地。</w:t>
      </w:r>
    </w:p>
    <w:p>
      <w:pPr>
        <w:keepNext w:val="0"/>
        <w:keepLines w:val="0"/>
        <w:pageBreakBefore w:val="0"/>
        <w:widowControl w:val="0"/>
        <w:kinsoku/>
        <w:wordWrap/>
        <w:overflowPunct w:val="0"/>
        <w:topLinePunct/>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b/>
          <w:bCs/>
          <w:color w:val="auto"/>
          <w:sz w:val="32"/>
        </w:rPr>
        <w:t>强化中药材资源综合利用</w:t>
      </w:r>
      <w:r>
        <w:rPr>
          <w:rFonts w:hint="eastAsia" w:ascii="仿宋_GB2312" w:hAnsi="仿宋_GB2312" w:eastAsia="仿宋_GB2312" w:cs="仿宋_GB2312"/>
          <w:color w:val="auto"/>
          <w:sz w:val="32"/>
        </w:rPr>
        <w:t>。坚持“减量化、再利用、资源化”原则，支持企业开展药材非药用部位及下脚料等深度开发，促进中药材资源循环利用。加强中药材废弃植物根系、地上茎叶等传统非药用材料的循环利用，推动中药废渣在农、牧、渔、畜、禽等领域的食物补充、疾病防治、生物农药、土壤改良与修复等方面的有效转化应用。引进培育循环生产及药渣开发类企业，构建“中药材—中药材加工—药渣—有机肥—农业种植基地”循环经济产业链。</w:t>
      </w:r>
    </w:p>
    <w:tbl>
      <w:tblPr>
        <w:tblStyle w:val="25"/>
        <w:tblW w:w="48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blHeader/>
          <w:jc w:val="center"/>
        </w:trPr>
        <w:tc>
          <w:tcPr>
            <w:tcW w:w="5000" w:type="pct"/>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firstLine="0" w:firstLineChars="0"/>
              <w:jc w:val="both"/>
              <w:textAlignment w:val="auto"/>
              <w:rPr>
                <w:rFonts w:eastAsia="宋体" w:cs="Times New Roman"/>
                <w:b/>
                <w:color w:val="auto"/>
                <w:sz w:val="28"/>
                <w:szCs w:val="28"/>
              </w:rPr>
            </w:pPr>
            <w:r>
              <w:rPr>
                <w:rFonts w:hint="eastAsia" w:ascii="宋体" w:hAnsi="宋体" w:eastAsia="宋体" w:cs="宋体"/>
                <w:b/>
                <w:bCs/>
                <w:color w:val="auto"/>
                <w:kern w:val="0"/>
                <w:sz w:val="32"/>
                <w:szCs w:val="32"/>
              </w:rPr>
              <w:t>专栏8  中药材融合发展工程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10" w:hRule="atLeast"/>
          <w:jc w:val="center"/>
        </w:trPr>
        <w:tc>
          <w:tcPr>
            <w:tcW w:w="5000" w:type="pct"/>
            <w:shd w:val="clear" w:color="auto" w:fill="auto"/>
          </w:tcPr>
          <w:p>
            <w:pPr>
              <w:keepNext w:val="0"/>
              <w:keepLines w:val="0"/>
              <w:pageBreakBefore w:val="0"/>
              <w:widowControl w:val="0"/>
              <w:kinsoku/>
              <w:wordWrap/>
              <w:overflowPunct w:val="0"/>
              <w:topLinePunct/>
              <w:autoSpaceDE/>
              <w:autoSpaceDN/>
              <w:bidi w:val="0"/>
              <w:adjustRightInd/>
              <w:snapToGrid/>
              <w:spacing w:line="480" w:lineRule="exact"/>
              <w:ind w:left="0" w:firstLine="562"/>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1.中药材+健康旅游建设项目</w:t>
            </w:r>
            <w:r>
              <w:rPr>
                <w:rFonts w:hint="eastAsia" w:ascii="宋体" w:hAnsi="宋体" w:eastAsia="宋体" w:cs="宋体"/>
                <w:color w:val="auto"/>
                <w:sz w:val="24"/>
                <w:szCs w:val="24"/>
              </w:rPr>
              <w:t>。开发针灸、推拿、刮痧、拔罐、艾灸、药浴、熏蒸、温泉疗养等可体验、可消费的养生保健系列产品，规划建设集“游、医、养、学”为一体的大健康示范项目，打造1—2个中药材种植观光研学示范基地。</w:t>
            </w:r>
          </w:p>
          <w:p>
            <w:pPr>
              <w:keepNext w:val="0"/>
              <w:keepLines w:val="0"/>
              <w:pageBreakBefore w:val="0"/>
              <w:widowControl w:val="0"/>
              <w:kinsoku/>
              <w:wordWrap/>
              <w:overflowPunct w:val="0"/>
              <w:topLinePunct/>
              <w:autoSpaceDE/>
              <w:autoSpaceDN/>
              <w:bidi w:val="0"/>
              <w:adjustRightInd/>
              <w:snapToGrid/>
              <w:spacing w:line="480" w:lineRule="exact"/>
              <w:ind w:left="0" w:firstLine="562"/>
              <w:jc w:val="both"/>
              <w:textAlignment w:val="auto"/>
              <w:rPr>
                <w:rFonts w:hint="eastAsia" w:eastAsia="宋体" w:cs="Times New Roman"/>
                <w:color w:val="auto"/>
                <w:sz w:val="28"/>
                <w:szCs w:val="28"/>
              </w:rPr>
            </w:pPr>
            <w:bookmarkStart w:id="43" w:name="_Hlk80691282"/>
            <w:r>
              <w:rPr>
                <w:rFonts w:hint="eastAsia" w:ascii="宋体" w:hAnsi="宋体" w:eastAsia="宋体" w:cs="宋体"/>
                <w:b/>
                <w:bCs/>
                <w:color w:val="auto"/>
                <w:sz w:val="24"/>
                <w:szCs w:val="24"/>
              </w:rPr>
              <w:t>2.中药材+健康食品</w:t>
            </w:r>
            <w:bookmarkEnd w:id="43"/>
            <w:r>
              <w:rPr>
                <w:rFonts w:hint="eastAsia" w:ascii="宋体" w:hAnsi="宋体" w:eastAsia="宋体" w:cs="宋体"/>
                <w:b/>
                <w:bCs/>
                <w:color w:val="auto"/>
                <w:sz w:val="24"/>
                <w:szCs w:val="24"/>
              </w:rPr>
              <w:t>建设项目</w:t>
            </w:r>
            <w:r>
              <w:rPr>
                <w:rFonts w:hint="eastAsia" w:ascii="宋体" w:hAnsi="宋体" w:eastAsia="宋体" w:cs="宋体"/>
                <w:color w:val="auto"/>
                <w:sz w:val="24"/>
                <w:szCs w:val="24"/>
              </w:rPr>
              <w:t>。开展保健品、食疗产品和功能性化妆品等中医药健康养生产品研发，研制相关保健食品、饮料、药膳配方、固体茶饮等。</w:t>
            </w:r>
          </w:p>
        </w:tc>
      </w:tr>
    </w:tbl>
    <w:p>
      <w:pPr>
        <w:pStyle w:val="4"/>
        <w:keepNext w:val="0"/>
        <w:keepLines w:val="0"/>
        <w:pageBreakBefore w:val="0"/>
        <w:widowControl w:val="0"/>
        <w:kinsoku/>
        <w:wordWrap/>
        <w:overflowPunct w:val="0"/>
        <w:topLinePunct/>
        <w:autoSpaceDE/>
        <w:autoSpaceDN/>
        <w:bidi w:val="0"/>
        <w:spacing w:line="560" w:lineRule="exact"/>
        <w:ind w:left="0" w:firstLine="640"/>
        <w:jc w:val="both"/>
        <w:textAlignment w:val="auto"/>
        <w:rPr>
          <w:rFonts w:hint="eastAsia" w:ascii="黑体" w:hAnsi="黑体" w:eastAsia="黑体" w:cs="黑体"/>
          <w:color w:val="auto"/>
          <w:spacing w:val="0"/>
          <w:kern w:val="2"/>
          <w:sz w:val="32"/>
        </w:rPr>
      </w:pPr>
      <w:bookmarkStart w:id="44" w:name="_Toc139641218"/>
      <w:r>
        <w:rPr>
          <w:rFonts w:hint="eastAsia" w:ascii="黑体" w:hAnsi="黑体" w:eastAsia="黑体" w:cs="黑体"/>
          <w:color w:val="auto"/>
          <w:spacing w:val="0"/>
          <w:kern w:val="2"/>
          <w:sz w:val="32"/>
        </w:rPr>
        <w:t>四、保障措施</w:t>
      </w:r>
      <w:bookmarkEnd w:id="40"/>
      <w:bookmarkEnd w:id="44"/>
    </w:p>
    <w:p>
      <w:pPr>
        <w:pStyle w:val="5"/>
        <w:keepNext w:val="0"/>
        <w:keepLines w:val="0"/>
        <w:pageBreakBefore w:val="0"/>
        <w:widowControl w:val="0"/>
        <w:kinsoku/>
        <w:wordWrap/>
        <w:overflowPunct w:val="0"/>
        <w:topLinePunct/>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kern w:val="2"/>
          <w:sz w:val="32"/>
        </w:rPr>
      </w:pPr>
      <w:bookmarkStart w:id="45" w:name="_Toc139641219"/>
      <w:bookmarkStart w:id="46" w:name="_Toc139036006"/>
      <w:r>
        <w:rPr>
          <w:rFonts w:hint="eastAsia" w:ascii="楷体_GB2312" w:hAnsi="楷体_GB2312" w:eastAsia="楷体_GB2312" w:cs="楷体_GB2312"/>
          <w:b/>
          <w:bCs w:val="0"/>
          <w:color w:val="auto"/>
          <w:spacing w:val="0"/>
          <w:kern w:val="2"/>
          <w:sz w:val="32"/>
        </w:rPr>
        <w:t>（一）加强组织领导</w:t>
      </w:r>
      <w:bookmarkEnd w:id="45"/>
      <w:bookmarkEnd w:id="46"/>
      <w:r>
        <w:rPr>
          <w:rFonts w:hint="eastAsia" w:ascii="楷体_GB2312" w:hAnsi="楷体_GB2312" w:eastAsia="楷体_GB2312" w:cs="楷体_GB2312"/>
          <w:b/>
          <w:bCs w:val="0"/>
          <w:color w:val="auto"/>
          <w:spacing w:val="0"/>
          <w:kern w:val="2"/>
          <w:sz w:val="32"/>
          <w:lang w:eastAsia="zh-CN"/>
        </w:rPr>
        <w:t>。</w:t>
      </w:r>
      <w:r>
        <w:rPr>
          <w:rFonts w:hint="eastAsia" w:ascii="仿宋_GB2312" w:hAnsi="仿宋_GB2312" w:eastAsia="仿宋_GB2312" w:cs="仿宋_GB2312"/>
          <w:snapToGrid/>
          <w:color w:val="auto"/>
          <w:spacing w:val="0"/>
          <w:kern w:val="2"/>
          <w:sz w:val="32"/>
          <w:szCs w:val="32"/>
          <w:vertAlign w:val="baseline"/>
          <w:lang w:eastAsia="zh-CN"/>
        </w:rPr>
        <w:t>成立中药材产业发展领导小组，</w:t>
      </w:r>
      <w:r>
        <w:rPr>
          <w:rFonts w:hint="eastAsia" w:ascii="仿宋_GB2312" w:hAnsi="仿宋_GB2312" w:eastAsia="仿宋_GB2312" w:cs="仿宋_GB2312"/>
          <w:color w:val="auto"/>
          <w:kern w:val="2"/>
          <w:sz w:val="32"/>
        </w:rPr>
        <w:t>研究解决重大问题，统筹研究推动</w:t>
      </w:r>
      <w:r>
        <w:rPr>
          <w:rFonts w:hint="eastAsia" w:ascii="仿宋_GB2312" w:hAnsi="仿宋_GB2312" w:eastAsia="仿宋_GB2312" w:cs="仿宋_GB2312"/>
          <w:color w:val="auto"/>
          <w:kern w:val="2"/>
          <w:sz w:val="32"/>
          <w:lang w:eastAsia="zh-CN"/>
        </w:rPr>
        <w:t>全县</w:t>
      </w:r>
      <w:r>
        <w:rPr>
          <w:rFonts w:hint="eastAsia" w:ascii="仿宋_GB2312" w:hAnsi="仿宋_GB2312" w:eastAsia="仿宋_GB2312" w:cs="仿宋_GB2312"/>
          <w:color w:val="auto"/>
          <w:kern w:val="2"/>
          <w:sz w:val="32"/>
        </w:rPr>
        <w:t>中药材产业发展工作。</w:t>
      </w:r>
      <w:r>
        <w:rPr>
          <w:rFonts w:hint="eastAsia" w:ascii="仿宋_GB2312" w:hAnsi="仿宋_GB2312" w:eastAsia="仿宋_GB2312" w:cs="仿宋_GB2312"/>
          <w:snapToGrid/>
          <w:color w:val="auto"/>
          <w:spacing w:val="0"/>
          <w:kern w:val="2"/>
          <w:sz w:val="32"/>
          <w:szCs w:val="32"/>
          <w:vertAlign w:val="baseline"/>
          <w:lang w:eastAsia="zh-CN"/>
        </w:rPr>
        <w:t>领导小组下设办公室，</w:t>
      </w:r>
      <w:r>
        <w:rPr>
          <w:rFonts w:hint="eastAsia" w:ascii="仿宋_GB2312" w:hAnsi="仿宋_GB2312" w:eastAsia="仿宋_GB2312" w:cs="仿宋_GB2312"/>
          <w:color w:val="auto"/>
          <w:kern w:val="2"/>
          <w:sz w:val="32"/>
        </w:rPr>
        <w:t>具体负责中药材产业发展综合协调督导工作，确保各项措施落到实处。各相关部门和乡镇分工负责，密切协作，形成合力</w:t>
      </w:r>
      <w:r>
        <w:rPr>
          <w:rFonts w:hint="eastAsia" w:ascii="仿宋_GB2312" w:hAnsi="仿宋_GB2312" w:eastAsia="仿宋_GB2312" w:cs="仿宋_GB2312"/>
          <w:color w:val="auto"/>
          <w:kern w:val="2"/>
          <w:sz w:val="32"/>
          <w:lang w:eastAsia="zh-CN"/>
        </w:rPr>
        <w:t>，</w:t>
      </w:r>
      <w:r>
        <w:rPr>
          <w:rFonts w:hint="eastAsia" w:ascii="仿宋_GB2312" w:hAnsi="仿宋_GB2312" w:eastAsia="仿宋_GB2312" w:cs="仿宋_GB2312"/>
          <w:color w:val="auto"/>
          <w:kern w:val="2"/>
          <w:sz w:val="32"/>
        </w:rPr>
        <w:t>健全工作机制，完善具体</w:t>
      </w:r>
      <w:r>
        <w:rPr>
          <w:rFonts w:hint="eastAsia" w:ascii="仿宋_GB2312" w:hAnsi="仿宋_GB2312" w:eastAsia="仿宋_GB2312" w:cs="仿宋_GB2312"/>
          <w:color w:val="auto"/>
          <w:kern w:val="2"/>
          <w:sz w:val="32"/>
          <w:lang w:eastAsia="zh-CN"/>
        </w:rPr>
        <w:t>措施</w:t>
      </w:r>
      <w:r>
        <w:rPr>
          <w:rFonts w:hint="eastAsia" w:ascii="仿宋_GB2312" w:hAnsi="仿宋_GB2312" w:eastAsia="仿宋_GB2312" w:cs="仿宋_GB2312"/>
          <w:color w:val="auto"/>
          <w:kern w:val="2"/>
          <w:sz w:val="32"/>
        </w:rPr>
        <w:t>，确保工作任务落实。</w:t>
      </w:r>
    </w:p>
    <w:p>
      <w:pPr>
        <w:pStyle w:val="5"/>
        <w:keepNext w:val="0"/>
        <w:keepLines w:val="0"/>
        <w:pageBreakBefore w:val="0"/>
        <w:widowControl w:val="0"/>
        <w:kinsoku/>
        <w:wordWrap/>
        <w:overflowPunct w:val="0"/>
        <w:topLinePunct/>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kern w:val="2"/>
          <w:sz w:val="32"/>
        </w:rPr>
      </w:pPr>
      <w:bookmarkStart w:id="47" w:name="_Toc139641220"/>
      <w:bookmarkStart w:id="48" w:name="_Toc139036007"/>
      <w:r>
        <w:rPr>
          <w:rFonts w:hint="eastAsia" w:ascii="楷体_GB2312" w:hAnsi="楷体_GB2312" w:eastAsia="楷体_GB2312" w:cs="楷体_GB2312"/>
          <w:b/>
          <w:bCs w:val="0"/>
          <w:color w:val="auto"/>
          <w:spacing w:val="0"/>
          <w:kern w:val="2"/>
          <w:sz w:val="32"/>
        </w:rPr>
        <w:t>（二）强化政策支持</w:t>
      </w:r>
      <w:bookmarkEnd w:id="47"/>
      <w:bookmarkEnd w:id="48"/>
      <w:r>
        <w:rPr>
          <w:rFonts w:hint="eastAsia" w:ascii="楷体_GB2312" w:hAnsi="楷体_GB2312" w:eastAsia="楷体_GB2312" w:cs="楷体_GB2312"/>
          <w:b/>
          <w:bCs w:val="0"/>
          <w:color w:val="auto"/>
          <w:spacing w:val="0"/>
          <w:kern w:val="2"/>
          <w:sz w:val="32"/>
          <w:lang w:eastAsia="zh-CN"/>
        </w:rPr>
        <w:t>。</w:t>
      </w:r>
      <w:r>
        <w:rPr>
          <w:rFonts w:hint="eastAsia" w:ascii="仿宋_GB2312" w:hAnsi="仿宋_GB2312" w:eastAsia="仿宋_GB2312" w:cs="仿宋_GB2312"/>
          <w:color w:val="auto"/>
          <w:kern w:val="2"/>
          <w:sz w:val="32"/>
        </w:rPr>
        <w:t>将中药材产业发展纳入财政保障领域，统筹相关涉农资金，优化支出结构，加大支持力度，重点对中药材种子种苗繁育、标准化基地建设、加工销售、市场流通、品牌建设、宣传推介、科技创新推广等方面加强扶持，充分发挥财政资金引导作用，带动中药材产业创新发展、转型升级。将中药材加工、仓储物流、批发市场项目建设用地纳入地方用地年度计划，充分给予保障。引导政策性、开发性金融机构在符合国家规定和信贷政策的前提下，优先安排信贷资金，为中药材产业发展提供更多长周期、低成本贷款。积极推广“政银担保投”联动支农机制，撬动金融资本和社会资本支持中药材产业发展。</w:t>
      </w:r>
      <w:r>
        <w:rPr>
          <w:rFonts w:hint="eastAsia" w:ascii="仿宋_GB2312" w:hAnsi="仿宋_GB2312" w:eastAsia="仿宋_GB2312" w:cs="仿宋_GB2312"/>
          <w:color w:val="auto"/>
          <w:kern w:val="2"/>
          <w:sz w:val="32"/>
          <w:lang w:eastAsia="zh-CN"/>
        </w:rPr>
        <w:t>扩</w:t>
      </w:r>
      <w:r>
        <w:rPr>
          <w:rFonts w:hint="eastAsia" w:ascii="仿宋_GB2312" w:hAnsi="仿宋_GB2312" w:eastAsia="仿宋_GB2312" w:cs="仿宋_GB2312"/>
          <w:color w:val="auto"/>
          <w:kern w:val="2"/>
          <w:sz w:val="32"/>
        </w:rPr>
        <w:t>大中药材政策性农业保险</w:t>
      </w:r>
      <w:r>
        <w:rPr>
          <w:rFonts w:hint="eastAsia" w:ascii="仿宋_GB2312" w:hAnsi="仿宋_GB2312" w:eastAsia="仿宋_GB2312" w:cs="仿宋_GB2312"/>
          <w:color w:val="auto"/>
          <w:kern w:val="2"/>
          <w:sz w:val="32"/>
          <w:lang w:eastAsia="zh-CN"/>
        </w:rPr>
        <w:t>覆盖面</w:t>
      </w:r>
      <w:r>
        <w:rPr>
          <w:rFonts w:hint="eastAsia" w:ascii="仿宋_GB2312" w:hAnsi="仿宋_GB2312" w:eastAsia="仿宋_GB2312" w:cs="仿宋_GB2312"/>
          <w:color w:val="auto"/>
          <w:kern w:val="2"/>
          <w:sz w:val="32"/>
        </w:rPr>
        <w:t>，促进农业保险“增品、扩面、提标”。</w:t>
      </w:r>
    </w:p>
    <w:p>
      <w:pPr>
        <w:pStyle w:val="5"/>
        <w:keepNext w:val="0"/>
        <w:keepLines w:val="0"/>
        <w:pageBreakBefore w:val="0"/>
        <w:widowControl w:val="0"/>
        <w:kinsoku/>
        <w:wordWrap/>
        <w:overflowPunct w:val="0"/>
        <w:topLinePunct/>
        <w:autoSpaceDE/>
        <w:autoSpaceDN/>
        <w:bidi w:val="0"/>
        <w:adjustRightInd/>
        <w:snapToGrid/>
        <w:spacing w:line="560" w:lineRule="exact"/>
        <w:ind w:left="0" w:firstLine="640"/>
        <w:jc w:val="both"/>
        <w:textAlignment w:val="auto"/>
        <w:rPr>
          <w:rFonts w:hint="eastAsia" w:ascii="仿宋_GB2312" w:hAnsi="仿宋_GB2312" w:eastAsia="仿宋_GB2312" w:cs="仿宋_GB2312"/>
          <w:bCs/>
          <w:color w:val="auto"/>
          <w:kern w:val="2"/>
          <w:sz w:val="32"/>
          <w:lang w:eastAsia="zh-CN"/>
        </w:rPr>
      </w:pPr>
      <w:bookmarkStart w:id="49" w:name="_Toc139641221"/>
      <w:r>
        <w:rPr>
          <w:rFonts w:hint="eastAsia" w:ascii="楷体_GB2312" w:hAnsi="楷体_GB2312" w:eastAsia="楷体_GB2312" w:cs="楷体_GB2312"/>
          <w:b/>
          <w:bCs w:val="0"/>
          <w:color w:val="auto"/>
          <w:spacing w:val="0"/>
          <w:kern w:val="2"/>
          <w:sz w:val="32"/>
        </w:rPr>
        <w:t>（三）夯实人才支撑</w:t>
      </w:r>
      <w:bookmarkEnd w:id="49"/>
      <w:r>
        <w:rPr>
          <w:rFonts w:hint="eastAsia" w:ascii="楷体_GB2312" w:hAnsi="楷体_GB2312" w:eastAsia="楷体_GB2312" w:cs="楷体_GB2312"/>
          <w:b/>
          <w:bCs w:val="0"/>
          <w:color w:val="auto"/>
          <w:spacing w:val="0"/>
          <w:kern w:val="2"/>
          <w:sz w:val="32"/>
          <w:lang w:eastAsia="zh-CN"/>
        </w:rPr>
        <w:t>。</w:t>
      </w:r>
      <w:r>
        <w:rPr>
          <w:rFonts w:hint="eastAsia" w:ascii="仿宋_GB2312" w:hAnsi="仿宋_GB2312" w:eastAsia="仿宋_GB2312" w:cs="仿宋_GB2312"/>
          <w:color w:val="auto"/>
          <w:kern w:val="2"/>
          <w:sz w:val="32"/>
        </w:rPr>
        <w:t>落实《民乐县引进高层次急需人才办法</w:t>
      </w:r>
      <w:r>
        <w:rPr>
          <w:rFonts w:hint="eastAsia" w:ascii="仿宋_GB2312" w:hAnsi="仿宋_GB2312" w:eastAsia="仿宋_GB2312" w:cs="仿宋_GB2312"/>
          <w:color w:val="auto"/>
          <w:kern w:val="2"/>
          <w:sz w:val="32"/>
          <w:lang w:eastAsia="zh-CN"/>
        </w:rPr>
        <w:t>（</w:t>
      </w:r>
      <w:r>
        <w:rPr>
          <w:rFonts w:hint="eastAsia" w:ascii="仿宋_GB2312" w:hAnsi="仿宋_GB2312" w:eastAsia="仿宋_GB2312" w:cs="仿宋_GB2312"/>
          <w:color w:val="auto"/>
          <w:kern w:val="2"/>
          <w:sz w:val="32"/>
        </w:rPr>
        <w:t>试行</w:t>
      </w:r>
      <w:r>
        <w:rPr>
          <w:rFonts w:hint="eastAsia" w:ascii="仿宋_GB2312" w:hAnsi="仿宋_GB2312" w:eastAsia="仿宋_GB2312" w:cs="仿宋_GB2312"/>
          <w:color w:val="auto"/>
          <w:kern w:val="2"/>
          <w:sz w:val="32"/>
          <w:lang w:eastAsia="zh-CN"/>
        </w:rPr>
        <w:t>）</w:t>
      </w:r>
      <w:r>
        <w:rPr>
          <w:rFonts w:hint="eastAsia" w:ascii="仿宋_GB2312" w:hAnsi="仿宋_GB2312" w:eastAsia="仿宋_GB2312" w:cs="仿宋_GB2312"/>
          <w:color w:val="auto"/>
          <w:kern w:val="2"/>
          <w:sz w:val="32"/>
        </w:rPr>
        <w:t>》等人才引进政策，</w:t>
      </w:r>
      <w:r>
        <w:rPr>
          <w:rFonts w:hint="eastAsia" w:ascii="仿宋_GB2312" w:hAnsi="仿宋_GB2312" w:eastAsia="仿宋_GB2312" w:cs="仿宋_GB2312"/>
          <w:color w:val="auto"/>
          <w:kern w:val="2"/>
          <w:sz w:val="32"/>
          <w:lang w:eastAsia="zh-CN"/>
        </w:rPr>
        <w:t>加快引进高层次创新型人才和项目研究团队，</w:t>
      </w:r>
      <w:r>
        <w:rPr>
          <w:rFonts w:hint="eastAsia" w:ascii="仿宋_GB2312" w:hAnsi="仿宋_GB2312" w:eastAsia="仿宋_GB2312" w:cs="仿宋_GB2312"/>
          <w:color w:val="auto"/>
          <w:kern w:val="2"/>
          <w:sz w:val="32"/>
        </w:rPr>
        <w:t>打造人才智库，</w:t>
      </w:r>
      <w:r>
        <w:rPr>
          <w:rFonts w:hint="eastAsia" w:ascii="仿宋_GB2312" w:hAnsi="仿宋_GB2312" w:eastAsia="仿宋_GB2312" w:cs="仿宋_GB2312"/>
          <w:color w:val="auto"/>
          <w:kern w:val="2"/>
          <w:sz w:val="32"/>
          <w:lang w:eastAsia="zh-CN"/>
        </w:rPr>
        <w:t>促进研究向成果转化、成果向效益转化，为全县中医药产业高质量发展提供强有力的人才保证和智力支撑。</w:t>
      </w:r>
      <w:r>
        <w:rPr>
          <w:rFonts w:hint="eastAsia" w:ascii="仿宋_GB2312" w:hAnsi="仿宋_GB2312" w:eastAsia="仿宋_GB2312" w:cs="仿宋_GB2312"/>
          <w:color w:val="auto"/>
          <w:kern w:val="2"/>
          <w:sz w:val="32"/>
        </w:rPr>
        <w:t>支持甘肃农业大学、甘肃中医药大学、河西学院等高等院校强化校地合作、校企合作，</w:t>
      </w:r>
      <w:r>
        <w:rPr>
          <w:rFonts w:hint="eastAsia" w:ascii="仿宋_GB2312" w:hAnsi="仿宋_GB2312" w:eastAsia="仿宋_GB2312" w:cs="仿宋_GB2312"/>
          <w:color w:val="auto"/>
          <w:kern w:val="2"/>
          <w:sz w:val="32"/>
          <w:lang w:eastAsia="zh-CN"/>
        </w:rPr>
        <w:t>引进</w:t>
      </w:r>
      <w:r>
        <w:rPr>
          <w:rFonts w:hint="eastAsia" w:ascii="仿宋_GB2312" w:hAnsi="仿宋_GB2312" w:eastAsia="仿宋_GB2312" w:cs="仿宋_GB2312"/>
          <w:color w:val="auto"/>
          <w:kern w:val="2"/>
          <w:sz w:val="32"/>
        </w:rPr>
        <w:t>培育一批创新型、复合型、专业化人才</w:t>
      </w:r>
      <w:r>
        <w:rPr>
          <w:rFonts w:hint="eastAsia" w:ascii="仿宋_GB2312" w:hAnsi="仿宋_GB2312" w:eastAsia="仿宋_GB2312" w:cs="仿宋_GB2312"/>
          <w:color w:val="auto"/>
          <w:kern w:val="2"/>
          <w:sz w:val="32"/>
          <w:lang w:eastAsia="zh-CN"/>
        </w:rPr>
        <w:t>，为全县中医药产业高质量发展注入源源不断的创新活力。</w:t>
      </w:r>
      <w:r>
        <w:rPr>
          <w:rFonts w:hint="eastAsia" w:ascii="仿宋_GB2312" w:hAnsi="仿宋_GB2312" w:eastAsia="仿宋_GB2312" w:cs="仿宋_GB2312"/>
          <w:color w:val="auto"/>
          <w:kern w:val="2"/>
          <w:sz w:val="32"/>
        </w:rPr>
        <w:t>加强农业新型经营主体负责人、技术骨干培训，培</w:t>
      </w:r>
      <w:r>
        <w:rPr>
          <w:rFonts w:hint="eastAsia" w:ascii="仿宋_GB2312" w:hAnsi="仿宋_GB2312" w:eastAsia="仿宋_GB2312" w:cs="仿宋_GB2312"/>
          <w:color w:val="auto"/>
          <w:kern w:val="2"/>
          <w:sz w:val="32"/>
          <w:lang w:eastAsia="zh-CN"/>
        </w:rPr>
        <w:t>育</w:t>
      </w:r>
      <w:r>
        <w:rPr>
          <w:rFonts w:hint="eastAsia" w:ascii="仿宋_GB2312" w:hAnsi="仿宋_GB2312" w:eastAsia="仿宋_GB2312" w:cs="仿宋_GB2312"/>
          <w:color w:val="auto"/>
          <w:kern w:val="2"/>
          <w:sz w:val="32"/>
        </w:rPr>
        <w:t>一批</w:t>
      </w:r>
      <w:r>
        <w:rPr>
          <w:rFonts w:hint="eastAsia" w:ascii="仿宋_GB2312" w:hAnsi="仿宋_GB2312" w:eastAsia="仿宋_GB2312" w:cs="仿宋_GB2312"/>
          <w:b w:val="0"/>
          <w:bCs/>
          <w:color w:val="auto"/>
          <w:kern w:val="2"/>
          <w:sz w:val="32"/>
          <w:szCs w:val="32"/>
          <w:lang w:eastAsia="zh-CN"/>
        </w:rPr>
        <w:t>在种植、加工、销售等领域</w:t>
      </w:r>
      <w:r>
        <w:rPr>
          <w:rFonts w:hint="eastAsia" w:ascii="仿宋_GB2312" w:hAnsi="仿宋_GB2312" w:eastAsia="仿宋_GB2312" w:cs="仿宋_GB2312"/>
          <w:color w:val="auto"/>
          <w:kern w:val="2"/>
          <w:sz w:val="32"/>
        </w:rPr>
        <w:t>具有较强实际操作能力和技术水平的中药材产业发展带头人，</w:t>
      </w:r>
      <w:r>
        <w:rPr>
          <w:rFonts w:hint="eastAsia" w:ascii="仿宋_GB2312" w:hAnsi="仿宋_GB2312" w:eastAsia="仿宋_GB2312" w:cs="仿宋_GB2312"/>
          <w:color w:val="auto"/>
          <w:kern w:val="2"/>
          <w:sz w:val="32"/>
          <w:lang w:eastAsia="zh-CN"/>
        </w:rPr>
        <w:t>充分</w:t>
      </w:r>
      <w:r>
        <w:rPr>
          <w:rFonts w:hint="eastAsia" w:ascii="仿宋_GB2312" w:hAnsi="仿宋_GB2312" w:eastAsia="仿宋_GB2312" w:cs="仿宋_GB2312"/>
          <w:color w:val="auto"/>
          <w:kern w:val="2"/>
          <w:sz w:val="32"/>
        </w:rPr>
        <w:t>发挥示范带动作用。</w:t>
      </w:r>
    </w:p>
    <w:p>
      <w:pPr>
        <w:pStyle w:val="5"/>
        <w:keepNext w:val="0"/>
        <w:keepLines w:val="0"/>
        <w:pageBreakBefore w:val="0"/>
        <w:widowControl w:val="0"/>
        <w:kinsoku/>
        <w:wordWrap/>
        <w:overflowPunct w:val="0"/>
        <w:topLinePunct/>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kern w:val="2"/>
          <w:sz w:val="32"/>
        </w:rPr>
      </w:pPr>
      <w:bookmarkStart w:id="50" w:name="_Toc139036008"/>
      <w:bookmarkStart w:id="51" w:name="_Toc139641222"/>
      <w:r>
        <w:rPr>
          <w:rFonts w:hint="eastAsia" w:ascii="楷体_GB2312" w:hAnsi="楷体_GB2312" w:eastAsia="楷体_GB2312" w:cs="楷体_GB2312"/>
          <w:b/>
          <w:bCs w:val="0"/>
          <w:color w:val="auto"/>
          <w:spacing w:val="0"/>
          <w:kern w:val="2"/>
          <w:sz w:val="32"/>
        </w:rPr>
        <w:t>（四）</w:t>
      </w:r>
      <w:bookmarkEnd w:id="50"/>
      <w:r>
        <w:rPr>
          <w:rFonts w:hint="eastAsia" w:ascii="楷体_GB2312" w:hAnsi="楷体_GB2312" w:eastAsia="楷体_GB2312" w:cs="楷体_GB2312"/>
          <w:b/>
          <w:bCs w:val="0"/>
          <w:color w:val="auto"/>
          <w:spacing w:val="0"/>
          <w:kern w:val="2"/>
          <w:sz w:val="32"/>
        </w:rPr>
        <w:t>优化发展环境</w:t>
      </w:r>
      <w:bookmarkEnd w:id="51"/>
      <w:r>
        <w:rPr>
          <w:rFonts w:hint="eastAsia" w:ascii="楷体_GB2312" w:hAnsi="楷体_GB2312" w:eastAsia="楷体_GB2312" w:cs="楷体_GB2312"/>
          <w:b/>
          <w:bCs w:val="0"/>
          <w:color w:val="auto"/>
          <w:spacing w:val="0"/>
          <w:kern w:val="2"/>
          <w:sz w:val="32"/>
          <w:lang w:eastAsia="zh-CN"/>
        </w:rPr>
        <w:t>。</w:t>
      </w:r>
      <w:r>
        <w:rPr>
          <w:rFonts w:hint="eastAsia" w:ascii="仿宋_GB2312" w:hAnsi="仿宋_GB2312" w:eastAsia="仿宋_GB2312" w:cs="仿宋_GB2312"/>
          <w:color w:val="auto"/>
          <w:kern w:val="2"/>
          <w:sz w:val="32"/>
        </w:rPr>
        <w:t>强化服务和引导，简化办事程序，在企业开办、投融资、土地使用等方面开辟“绿色”通道，着力改善投资环境。建立健全商会入会制度和运营机制，引导全县种植、加工、销售等环节的企业、合作社、种植大户等积极入会，实行商会统一管理和行业自律，对外统一品牌销售，营造中药材产业发展的良好营商环境。加强中医药相关法规政策宣传，提升全社会对中医药文化的认知和自信</w:t>
      </w:r>
      <w:r>
        <w:rPr>
          <w:rFonts w:hint="eastAsia" w:ascii="仿宋_GB2312" w:hAnsi="仿宋_GB2312" w:eastAsia="仿宋_GB2312" w:cs="仿宋_GB2312"/>
          <w:color w:val="auto"/>
          <w:kern w:val="2"/>
          <w:sz w:val="32"/>
          <w:lang w:val="en-US" w:eastAsia="zh-CN"/>
        </w:rPr>
        <w:t>，</w:t>
      </w:r>
      <w:r>
        <w:rPr>
          <w:rFonts w:hint="eastAsia" w:ascii="仿宋_GB2312" w:hAnsi="仿宋_GB2312" w:eastAsia="仿宋_GB2312" w:cs="仿宋_GB2312"/>
          <w:color w:val="auto"/>
          <w:kern w:val="2"/>
          <w:sz w:val="32"/>
        </w:rPr>
        <w:t>全方位、多角度宣传民乐中药材产品和发展成就，</w:t>
      </w:r>
      <w:r>
        <w:rPr>
          <w:rFonts w:hint="eastAsia" w:ascii="仿宋_GB2312" w:hAnsi="仿宋_GB2312" w:eastAsia="仿宋_GB2312" w:cs="仿宋_GB2312"/>
          <w:color w:val="auto"/>
          <w:kern w:val="2"/>
          <w:sz w:val="32"/>
          <w:lang w:eastAsia="zh-CN"/>
        </w:rPr>
        <w:t>营造</w:t>
      </w:r>
      <w:r>
        <w:rPr>
          <w:rFonts w:hint="eastAsia" w:ascii="仿宋_GB2312" w:hAnsi="仿宋_GB2312" w:eastAsia="仿宋_GB2312" w:cs="仿宋_GB2312"/>
          <w:color w:val="auto"/>
          <w:kern w:val="2"/>
          <w:sz w:val="32"/>
        </w:rPr>
        <w:t>建设中药材强县的良好氛围。</w:t>
      </w:r>
    </w:p>
    <w:p>
      <w:pPr>
        <w:ind w:left="0" w:leftChars="0" w:firstLine="0" w:firstLineChars="0"/>
        <w:rPr>
          <w:rFonts w:hint="eastAsia" w:ascii="仿宋_GB2312" w:hAnsi="仿宋_GB2312" w:eastAsia="仿宋_GB2312" w:cs="仿宋_GB2312"/>
          <w:color w:val="auto"/>
          <w:kern w:val="2"/>
          <w:sz w:val="32"/>
        </w:rPr>
      </w:pPr>
    </w:p>
    <w:p>
      <w:pPr>
        <w:pStyle w:val="2"/>
        <w:rPr>
          <w:rFonts w:hint="eastAsia" w:ascii="仿宋_GB2312" w:hAnsi="仿宋_GB2312" w:eastAsia="仿宋_GB2312" w:cs="仿宋_GB2312"/>
          <w:color w:val="auto"/>
          <w:kern w:val="2"/>
          <w:sz w:val="32"/>
        </w:rPr>
      </w:pPr>
    </w:p>
    <w:p>
      <w:pPr>
        <w:pStyle w:val="3"/>
        <w:rPr>
          <w:rFonts w:hint="eastAsia" w:ascii="仿宋_GB2312" w:hAnsi="仿宋_GB2312" w:eastAsia="仿宋_GB2312" w:cs="仿宋_GB2312"/>
          <w:color w:val="auto"/>
          <w:kern w:val="2"/>
          <w:sz w:val="32"/>
        </w:rPr>
      </w:pPr>
    </w:p>
    <w:p>
      <w:pPr>
        <w:rPr>
          <w:rFonts w:hint="eastAsia" w:ascii="仿宋_GB2312" w:hAnsi="仿宋_GB2312" w:eastAsia="仿宋_GB2312" w:cs="仿宋_GB2312"/>
          <w:color w:val="auto"/>
          <w:kern w:val="2"/>
          <w:sz w:val="32"/>
        </w:rPr>
      </w:pPr>
    </w:p>
    <w:p>
      <w:pPr>
        <w:pStyle w:val="2"/>
        <w:rPr>
          <w:rFonts w:hint="eastAsia" w:ascii="仿宋_GB2312" w:hAnsi="仿宋_GB2312" w:eastAsia="仿宋_GB2312" w:cs="仿宋_GB2312"/>
          <w:color w:val="auto"/>
          <w:kern w:val="2"/>
          <w:sz w:val="32"/>
        </w:rPr>
      </w:pPr>
    </w:p>
    <w:p>
      <w:pPr>
        <w:pStyle w:val="3"/>
        <w:rPr>
          <w:rFonts w:hint="eastAsia" w:ascii="仿宋_GB2312" w:hAnsi="仿宋_GB2312" w:eastAsia="仿宋_GB2312" w:cs="仿宋_GB2312"/>
          <w:color w:val="auto"/>
          <w:kern w:val="2"/>
          <w:sz w:val="32"/>
        </w:rPr>
      </w:pPr>
    </w:p>
    <w:p>
      <w:pPr>
        <w:rPr>
          <w:rFonts w:hint="eastAsia" w:ascii="仿宋_GB2312" w:hAnsi="仿宋_GB2312" w:eastAsia="仿宋_GB2312" w:cs="仿宋_GB2312"/>
          <w:color w:val="auto"/>
          <w:kern w:val="2"/>
          <w:sz w:val="32"/>
        </w:rPr>
      </w:pPr>
    </w:p>
    <w:p>
      <w:pPr>
        <w:pStyle w:val="20"/>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firstLine="0" w:firstLineChars="0"/>
        <w:jc w:val="left"/>
        <w:textAlignment w:val="auto"/>
        <w:rPr>
          <w:rFonts w:hint="eastAsia"/>
        </w:rPr>
      </w:pPr>
      <w:bookmarkStart w:id="52" w:name="_GoBack"/>
      <w:bookmarkEnd w:id="52"/>
    </w:p>
    <w:sectPr>
      <w:headerReference r:id="rId5" w:type="default"/>
      <w:footerReference r:id="rId6" w:type="default"/>
      <w:pgSz w:w="11906" w:h="16838"/>
      <w:pgMar w:top="2098" w:right="1474" w:bottom="1984" w:left="1587" w:header="850" w:footer="1361" w:gutter="0"/>
      <w:pgNumType w:fmt="numberInDash" w:start="1"/>
      <w:cols w:space="0" w:num="1"/>
      <w:rtlGutter w:val="0"/>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keepNext w:val="0"/>
                            <w:keepLines w:val="0"/>
                            <w:pageBreakBefore w:val="0"/>
                            <w:widowControl w:val="0"/>
                            <w:kinsoku/>
                            <w:wordWrap/>
                            <w:overflowPunct/>
                            <w:topLinePunct w:val="0"/>
                            <w:bidi w:val="0"/>
                            <w:adjustRightInd/>
                            <w:snapToGrid w:val="0"/>
                            <w:ind w:right="640" w:right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keepNext w:val="0"/>
                      <w:keepLines w:val="0"/>
                      <w:pageBreakBefore w:val="0"/>
                      <w:widowControl w:val="0"/>
                      <w:kinsoku/>
                      <w:wordWrap/>
                      <w:overflowPunct/>
                      <w:topLinePunct w:val="0"/>
                      <w:bidi w:val="0"/>
                      <w:adjustRightInd/>
                      <w:snapToGrid w:val="0"/>
                      <w:ind w:right="640" w:right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0NmM4NThlZDYyOTcxOTJiYWJkZDFhZjhmM2QyN2QifQ=="/>
    <w:docVar w:name="KSO_WPS_MARK_KEY" w:val="d62c7ab5-65b9-4d15-9959-d838fae1af63"/>
  </w:docVars>
  <w:rsids>
    <w:rsidRoot w:val="0050770C"/>
    <w:rsid w:val="00000A7F"/>
    <w:rsid w:val="00001069"/>
    <w:rsid w:val="000011B7"/>
    <w:rsid w:val="00001425"/>
    <w:rsid w:val="00002161"/>
    <w:rsid w:val="00002774"/>
    <w:rsid w:val="0000280F"/>
    <w:rsid w:val="00002F71"/>
    <w:rsid w:val="0000329D"/>
    <w:rsid w:val="00003315"/>
    <w:rsid w:val="0000356B"/>
    <w:rsid w:val="00003B0A"/>
    <w:rsid w:val="0000422F"/>
    <w:rsid w:val="00004802"/>
    <w:rsid w:val="00005365"/>
    <w:rsid w:val="0000564F"/>
    <w:rsid w:val="00006123"/>
    <w:rsid w:val="0000626D"/>
    <w:rsid w:val="00006C6D"/>
    <w:rsid w:val="00006D26"/>
    <w:rsid w:val="00007020"/>
    <w:rsid w:val="00007090"/>
    <w:rsid w:val="00007484"/>
    <w:rsid w:val="00007C52"/>
    <w:rsid w:val="0001005C"/>
    <w:rsid w:val="0001027E"/>
    <w:rsid w:val="00010DBC"/>
    <w:rsid w:val="000114E1"/>
    <w:rsid w:val="00011A5E"/>
    <w:rsid w:val="00011DBD"/>
    <w:rsid w:val="000122BA"/>
    <w:rsid w:val="00012EA8"/>
    <w:rsid w:val="00012EED"/>
    <w:rsid w:val="00012FFB"/>
    <w:rsid w:val="000130DA"/>
    <w:rsid w:val="0001378D"/>
    <w:rsid w:val="000145A4"/>
    <w:rsid w:val="00014639"/>
    <w:rsid w:val="00014BCF"/>
    <w:rsid w:val="00014C1F"/>
    <w:rsid w:val="0001551F"/>
    <w:rsid w:val="000155DD"/>
    <w:rsid w:val="00015626"/>
    <w:rsid w:val="00015899"/>
    <w:rsid w:val="00015ADA"/>
    <w:rsid w:val="00015CD5"/>
    <w:rsid w:val="00015D7B"/>
    <w:rsid w:val="00016241"/>
    <w:rsid w:val="00016BB4"/>
    <w:rsid w:val="000179B9"/>
    <w:rsid w:val="00020649"/>
    <w:rsid w:val="000207F1"/>
    <w:rsid w:val="00020A08"/>
    <w:rsid w:val="00020A55"/>
    <w:rsid w:val="000212EF"/>
    <w:rsid w:val="00021614"/>
    <w:rsid w:val="00021931"/>
    <w:rsid w:val="0002196F"/>
    <w:rsid w:val="00021DBA"/>
    <w:rsid w:val="00021F2B"/>
    <w:rsid w:val="000223EA"/>
    <w:rsid w:val="0002259E"/>
    <w:rsid w:val="00022E7A"/>
    <w:rsid w:val="00022FAC"/>
    <w:rsid w:val="000231DF"/>
    <w:rsid w:val="00023634"/>
    <w:rsid w:val="00023D78"/>
    <w:rsid w:val="00023D9A"/>
    <w:rsid w:val="00023DB2"/>
    <w:rsid w:val="00024023"/>
    <w:rsid w:val="00024113"/>
    <w:rsid w:val="000243E3"/>
    <w:rsid w:val="000244AF"/>
    <w:rsid w:val="00024ADE"/>
    <w:rsid w:val="000255EE"/>
    <w:rsid w:val="00025DA6"/>
    <w:rsid w:val="00027637"/>
    <w:rsid w:val="00027762"/>
    <w:rsid w:val="00027B7F"/>
    <w:rsid w:val="00027D7F"/>
    <w:rsid w:val="00030B3B"/>
    <w:rsid w:val="00030EE3"/>
    <w:rsid w:val="000311E3"/>
    <w:rsid w:val="00031D7E"/>
    <w:rsid w:val="00031DEE"/>
    <w:rsid w:val="00031F73"/>
    <w:rsid w:val="0003203A"/>
    <w:rsid w:val="00034685"/>
    <w:rsid w:val="000357AC"/>
    <w:rsid w:val="0003603D"/>
    <w:rsid w:val="000360E9"/>
    <w:rsid w:val="000366F2"/>
    <w:rsid w:val="00036844"/>
    <w:rsid w:val="00036B50"/>
    <w:rsid w:val="000374B6"/>
    <w:rsid w:val="0003792F"/>
    <w:rsid w:val="00037AB7"/>
    <w:rsid w:val="00037FD2"/>
    <w:rsid w:val="00040223"/>
    <w:rsid w:val="00040C73"/>
    <w:rsid w:val="000411E7"/>
    <w:rsid w:val="00041414"/>
    <w:rsid w:val="00041A82"/>
    <w:rsid w:val="00042612"/>
    <w:rsid w:val="00042670"/>
    <w:rsid w:val="000429DB"/>
    <w:rsid w:val="000438CE"/>
    <w:rsid w:val="00044EC3"/>
    <w:rsid w:val="00045401"/>
    <w:rsid w:val="00046479"/>
    <w:rsid w:val="000466DD"/>
    <w:rsid w:val="0004688C"/>
    <w:rsid w:val="00047B21"/>
    <w:rsid w:val="00047DB5"/>
    <w:rsid w:val="0005010B"/>
    <w:rsid w:val="00051FC2"/>
    <w:rsid w:val="000526D0"/>
    <w:rsid w:val="00052D33"/>
    <w:rsid w:val="000530B8"/>
    <w:rsid w:val="0005331E"/>
    <w:rsid w:val="000533B1"/>
    <w:rsid w:val="00053430"/>
    <w:rsid w:val="0005357A"/>
    <w:rsid w:val="00053A81"/>
    <w:rsid w:val="00053DD1"/>
    <w:rsid w:val="00053FB0"/>
    <w:rsid w:val="00054068"/>
    <w:rsid w:val="000540CD"/>
    <w:rsid w:val="000544BC"/>
    <w:rsid w:val="00054665"/>
    <w:rsid w:val="00054B72"/>
    <w:rsid w:val="0005501A"/>
    <w:rsid w:val="00055680"/>
    <w:rsid w:val="00055CA3"/>
    <w:rsid w:val="00055E66"/>
    <w:rsid w:val="00056091"/>
    <w:rsid w:val="00056525"/>
    <w:rsid w:val="00056A5D"/>
    <w:rsid w:val="00056E38"/>
    <w:rsid w:val="00056F60"/>
    <w:rsid w:val="00056F9F"/>
    <w:rsid w:val="00057389"/>
    <w:rsid w:val="00057826"/>
    <w:rsid w:val="00057B75"/>
    <w:rsid w:val="00057CEE"/>
    <w:rsid w:val="00057ECE"/>
    <w:rsid w:val="00061368"/>
    <w:rsid w:val="00061540"/>
    <w:rsid w:val="00061613"/>
    <w:rsid w:val="00061647"/>
    <w:rsid w:val="00061819"/>
    <w:rsid w:val="000625A2"/>
    <w:rsid w:val="00062B50"/>
    <w:rsid w:val="0006337A"/>
    <w:rsid w:val="0006340F"/>
    <w:rsid w:val="000637D1"/>
    <w:rsid w:val="00063D42"/>
    <w:rsid w:val="000642A8"/>
    <w:rsid w:val="000643D6"/>
    <w:rsid w:val="000644D3"/>
    <w:rsid w:val="000648CE"/>
    <w:rsid w:val="00064D45"/>
    <w:rsid w:val="00065132"/>
    <w:rsid w:val="000652AD"/>
    <w:rsid w:val="00065C6D"/>
    <w:rsid w:val="000660F1"/>
    <w:rsid w:val="00066EDC"/>
    <w:rsid w:val="00066F95"/>
    <w:rsid w:val="00067BD1"/>
    <w:rsid w:val="00067CFC"/>
    <w:rsid w:val="00067DA2"/>
    <w:rsid w:val="000702E7"/>
    <w:rsid w:val="00070A50"/>
    <w:rsid w:val="00070D9E"/>
    <w:rsid w:val="00070E6E"/>
    <w:rsid w:val="00071090"/>
    <w:rsid w:val="00071680"/>
    <w:rsid w:val="00071CF0"/>
    <w:rsid w:val="000721BA"/>
    <w:rsid w:val="00072562"/>
    <w:rsid w:val="00073283"/>
    <w:rsid w:val="000733EE"/>
    <w:rsid w:val="00073EE3"/>
    <w:rsid w:val="000749A3"/>
    <w:rsid w:val="000752B4"/>
    <w:rsid w:val="000753A6"/>
    <w:rsid w:val="000754A5"/>
    <w:rsid w:val="00075918"/>
    <w:rsid w:val="00076338"/>
    <w:rsid w:val="00077812"/>
    <w:rsid w:val="00077849"/>
    <w:rsid w:val="00080C61"/>
    <w:rsid w:val="00080D13"/>
    <w:rsid w:val="000810BE"/>
    <w:rsid w:val="000810D2"/>
    <w:rsid w:val="000811E0"/>
    <w:rsid w:val="0008123D"/>
    <w:rsid w:val="000817D8"/>
    <w:rsid w:val="00081968"/>
    <w:rsid w:val="00081F23"/>
    <w:rsid w:val="000824CE"/>
    <w:rsid w:val="00083784"/>
    <w:rsid w:val="0008415E"/>
    <w:rsid w:val="000841FA"/>
    <w:rsid w:val="000848F8"/>
    <w:rsid w:val="00084FA5"/>
    <w:rsid w:val="00084FD7"/>
    <w:rsid w:val="00085BCC"/>
    <w:rsid w:val="000870E5"/>
    <w:rsid w:val="00087712"/>
    <w:rsid w:val="0008779B"/>
    <w:rsid w:val="000902EC"/>
    <w:rsid w:val="0009078F"/>
    <w:rsid w:val="00090F7F"/>
    <w:rsid w:val="0009137E"/>
    <w:rsid w:val="00091874"/>
    <w:rsid w:val="00092201"/>
    <w:rsid w:val="000922CB"/>
    <w:rsid w:val="000936BF"/>
    <w:rsid w:val="00093F4F"/>
    <w:rsid w:val="00093F79"/>
    <w:rsid w:val="0009453B"/>
    <w:rsid w:val="00094CE1"/>
    <w:rsid w:val="00094E56"/>
    <w:rsid w:val="00094FAD"/>
    <w:rsid w:val="000959DB"/>
    <w:rsid w:val="000959DD"/>
    <w:rsid w:val="000978FB"/>
    <w:rsid w:val="00097E7B"/>
    <w:rsid w:val="00097EE9"/>
    <w:rsid w:val="00097F7D"/>
    <w:rsid w:val="000A0EA1"/>
    <w:rsid w:val="000A12CA"/>
    <w:rsid w:val="000A1B68"/>
    <w:rsid w:val="000A1C44"/>
    <w:rsid w:val="000A2327"/>
    <w:rsid w:val="000A26C7"/>
    <w:rsid w:val="000A3194"/>
    <w:rsid w:val="000A3636"/>
    <w:rsid w:val="000A399D"/>
    <w:rsid w:val="000A3DC1"/>
    <w:rsid w:val="000A3F64"/>
    <w:rsid w:val="000A4C50"/>
    <w:rsid w:val="000A4EC6"/>
    <w:rsid w:val="000A53A8"/>
    <w:rsid w:val="000A5A76"/>
    <w:rsid w:val="000A5C61"/>
    <w:rsid w:val="000A5E6C"/>
    <w:rsid w:val="000A61AB"/>
    <w:rsid w:val="000A6DB7"/>
    <w:rsid w:val="000A7D0E"/>
    <w:rsid w:val="000A7E9E"/>
    <w:rsid w:val="000B0268"/>
    <w:rsid w:val="000B0328"/>
    <w:rsid w:val="000B04A6"/>
    <w:rsid w:val="000B0E1B"/>
    <w:rsid w:val="000B0E3D"/>
    <w:rsid w:val="000B0E66"/>
    <w:rsid w:val="000B11AC"/>
    <w:rsid w:val="000B12BB"/>
    <w:rsid w:val="000B17C5"/>
    <w:rsid w:val="000B20F2"/>
    <w:rsid w:val="000B2322"/>
    <w:rsid w:val="000B238F"/>
    <w:rsid w:val="000B258D"/>
    <w:rsid w:val="000B2869"/>
    <w:rsid w:val="000B2BF4"/>
    <w:rsid w:val="000B31EB"/>
    <w:rsid w:val="000B328F"/>
    <w:rsid w:val="000B3927"/>
    <w:rsid w:val="000B462C"/>
    <w:rsid w:val="000B4753"/>
    <w:rsid w:val="000B4C35"/>
    <w:rsid w:val="000B51E6"/>
    <w:rsid w:val="000B520F"/>
    <w:rsid w:val="000B578C"/>
    <w:rsid w:val="000B5988"/>
    <w:rsid w:val="000B5D39"/>
    <w:rsid w:val="000B601F"/>
    <w:rsid w:val="000B66AD"/>
    <w:rsid w:val="000B703B"/>
    <w:rsid w:val="000B7AED"/>
    <w:rsid w:val="000C0262"/>
    <w:rsid w:val="000C0319"/>
    <w:rsid w:val="000C0407"/>
    <w:rsid w:val="000C045D"/>
    <w:rsid w:val="000C066A"/>
    <w:rsid w:val="000C0F47"/>
    <w:rsid w:val="000C172C"/>
    <w:rsid w:val="000C1A70"/>
    <w:rsid w:val="000C1B4A"/>
    <w:rsid w:val="000C1CB5"/>
    <w:rsid w:val="000C22C8"/>
    <w:rsid w:val="000C2360"/>
    <w:rsid w:val="000C26B5"/>
    <w:rsid w:val="000C26E2"/>
    <w:rsid w:val="000C2F42"/>
    <w:rsid w:val="000C349A"/>
    <w:rsid w:val="000C35E7"/>
    <w:rsid w:val="000C3C23"/>
    <w:rsid w:val="000C3DAC"/>
    <w:rsid w:val="000C3E52"/>
    <w:rsid w:val="000C3F8E"/>
    <w:rsid w:val="000C40A6"/>
    <w:rsid w:val="000C42B5"/>
    <w:rsid w:val="000C445F"/>
    <w:rsid w:val="000C4BD0"/>
    <w:rsid w:val="000C5059"/>
    <w:rsid w:val="000C55D9"/>
    <w:rsid w:val="000C5C52"/>
    <w:rsid w:val="000C5EAD"/>
    <w:rsid w:val="000C68EC"/>
    <w:rsid w:val="000C6D54"/>
    <w:rsid w:val="000C713D"/>
    <w:rsid w:val="000C71AF"/>
    <w:rsid w:val="000C7258"/>
    <w:rsid w:val="000C78DE"/>
    <w:rsid w:val="000C78FB"/>
    <w:rsid w:val="000C7CC6"/>
    <w:rsid w:val="000D0E28"/>
    <w:rsid w:val="000D12A5"/>
    <w:rsid w:val="000D1E8D"/>
    <w:rsid w:val="000D2044"/>
    <w:rsid w:val="000D2D9C"/>
    <w:rsid w:val="000D319B"/>
    <w:rsid w:val="000D3216"/>
    <w:rsid w:val="000D4612"/>
    <w:rsid w:val="000D492F"/>
    <w:rsid w:val="000D4E2A"/>
    <w:rsid w:val="000D5348"/>
    <w:rsid w:val="000D54BD"/>
    <w:rsid w:val="000D606C"/>
    <w:rsid w:val="000D6F4F"/>
    <w:rsid w:val="000D70A7"/>
    <w:rsid w:val="000D7B2A"/>
    <w:rsid w:val="000D7DE0"/>
    <w:rsid w:val="000E08E0"/>
    <w:rsid w:val="000E139E"/>
    <w:rsid w:val="000E15C9"/>
    <w:rsid w:val="000E16B8"/>
    <w:rsid w:val="000E2357"/>
    <w:rsid w:val="000E32E8"/>
    <w:rsid w:val="000E3C77"/>
    <w:rsid w:val="000E3C85"/>
    <w:rsid w:val="000E44C6"/>
    <w:rsid w:val="000E5405"/>
    <w:rsid w:val="000E59BB"/>
    <w:rsid w:val="000E5E63"/>
    <w:rsid w:val="000E62EF"/>
    <w:rsid w:val="000E665B"/>
    <w:rsid w:val="000E7BD9"/>
    <w:rsid w:val="000F045F"/>
    <w:rsid w:val="000F07B7"/>
    <w:rsid w:val="000F0E41"/>
    <w:rsid w:val="000F114D"/>
    <w:rsid w:val="000F127D"/>
    <w:rsid w:val="000F185D"/>
    <w:rsid w:val="000F18E2"/>
    <w:rsid w:val="000F1A3A"/>
    <w:rsid w:val="000F2990"/>
    <w:rsid w:val="000F2D40"/>
    <w:rsid w:val="000F3113"/>
    <w:rsid w:val="000F3506"/>
    <w:rsid w:val="000F3887"/>
    <w:rsid w:val="000F42E9"/>
    <w:rsid w:val="000F43AB"/>
    <w:rsid w:val="000F45F5"/>
    <w:rsid w:val="000F4B37"/>
    <w:rsid w:val="000F596F"/>
    <w:rsid w:val="000F5C17"/>
    <w:rsid w:val="000F610B"/>
    <w:rsid w:val="000F6450"/>
    <w:rsid w:val="000F675A"/>
    <w:rsid w:val="000F712F"/>
    <w:rsid w:val="000F74F9"/>
    <w:rsid w:val="000F7523"/>
    <w:rsid w:val="000F78A8"/>
    <w:rsid w:val="000F7A98"/>
    <w:rsid w:val="00100330"/>
    <w:rsid w:val="0010053D"/>
    <w:rsid w:val="001005CD"/>
    <w:rsid w:val="001005EF"/>
    <w:rsid w:val="00100A99"/>
    <w:rsid w:val="00100D45"/>
    <w:rsid w:val="001021AC"/>
    <w:rsid w:val="001028E2"/>
    <w:rsid w:val="00103284"/>
    <w:rsid w:val="00103750"/>
    <w:rsid w:val="00103EA1"/>
    <w:rsid w:val="0010426A"/>
    <w:rsid w:val="001047A5"/>
    <w:rsid w:val="0010507A"/>
    <w:rsid w:val="001052A3"/>
    <w:rsid w:val="001057B2"/>
    <w:rsid w:val="00105919"/>
    <w:rsid w:val="00105CB5"/>
    <w:rsid w:val="0010667C"/>
    <w:rsid w:val="0010713B"/>
    <w:rsid w:val="00110FEA"/>
    <w:rsid w:val="001123F4"/>
    <w:rsid w:val="001129A7"/>
    <w:rsid w:val="00112B24"/>
    <w:rsid w:val="00112BEB"/>
    <w:rsid w:val="001133A0"/>
    <w:rsid w:val="0011379B"/>
    <w:rsid w:val="00113DF8"/>
    <w:rsid w:val="00113F38"/>
    <w:rsid w:val="001147DC"/>
    <w:rsid w:val="00114F0C"/>
    <w:rsid w:val="0011510E"/>
    <w:rsid w:val="00115C9A"/>
    <w:rsid w:val="00115CE7"/>
    <w:rsid w:val="00115E21"/>
    <w:rsid w:val="00116696"/>
    <w:rsid w:val="00116A46"/>
    <w:rsid w:val="00117415"/>
    <w:rsid w:val="00117DA3"/>
    <w:rsid w:val="001204B4"/>
    <w:rsid w:val="00121810"/>
    <w:rsid w:val="00121EAC"/>
    <w:rsid w:val="00123213"/>
    <w:rsid w:val="0012343B"/>
    <w:rsid w:val="00123470"/>
    <w:rsid w:val="00123B3F"/>
    <w:rsid w:val="0012452D"/>
    <w:rsid w:val="001248B0"/>
    <w:rsid w:val="0012558E"/>
    <w:rsid w:val="00125D0F"/>
    <w:rsid w:val="00125EC2"/>
    <w:rsid w:val="00126253"/>
    <w:rsid w:val="001262B3"/>
    <w:rsid w:val="00126880"/>
    <w:rsid w:val="00126A15"/>
    <w:rsid w:val="00126CC4"/>
    <w:rsid w:val="00126F07"/>
    <w:rsid w:val="00126F31"/>
    <w:rsid w:val="00127FB9"/>
    <w:rsid w:val="00130B40"/>
    <w:rsid w:val="00130EE1"/>
    <w:rsid w:val="001319F9"/>
    <w:rsid w:val="0013244C"/>
    <w:rsid w:val="00132EBF"/>
    <w:rsid w:val="0013304B"/>
    <w:rsid w:val="00133464"/>
    <w:rsid w:val="00133CA5"/>
    <w:rsid w:val="00133DB8"/>
    <w:rsid w:val="0013484D"/>
    <w:rsid w:val="00134C11"/>
    <w:rsid w:val="0013564B"/>
    <w:rsid w:val="0013574D"/>
    <w:rsid w:val="00135804"/>
    <w:rsid w:val="0013586C"/>
    <w:rsid w:val="00135A4A"/>
    <w:rsid w:val="00136382"/>
    <w:rsid w:val="00136630"/>
    <w:rsid w:val="00136F12"/>
    <w:rsid w:val="001375F6"/>
    <w:rsid w:val="00137ABD"/>
    <w:rsid w:val="001404BD"/>
    <w:rsid w:val="00140872"/>
    <w:rsid w:val="00140CA0"/>
    <w:rsid w:val="00141141"/>
    <w:rsid w:val="00141C15"/>
    <w:rsid w:val="00141CCE"/>
    <w:rsid w:val="00142370"/>
    <w:rsid w:val="0014292E"/>
    <w:rsid w:val="00142D08"/>
    <w:rsid w:val="00142DFD"/>
    <w:rsid w:val="0014303F"/>
    <w:rsid w:val="00143412"/>
    <w:rsid w:val="00143859"/>
    <w:rsid w:val="00143B52"/>
    <w:rsid w:val="001446C2"/>
    <w:rsid w:val="0014484F"/>
    <w:rsid w:val="00144AC5"/>
    <w:rsid w:val="00144E69"/>
    <w:rsid w:val="00144E71"/>
    <w:rsid w:val="001463A3"/>
    <w:rsid w:val="00147193"/>
    <w:rsid w:val="0014726A"/>
    <w:rsid w:val="00147A8C"/>
    <w:rsid w:val="00147C27"/>
    <w:rsid w:val="00150174"/>
    <w:rsid w:val="0015027F"/>
    <w:rsid w:val="0015044A"/>
    <w:rsid w:val="00150B50"/>
    <w:rsid w:val="00150CE8"/>
    <w:rsid w:val="00150F16"/>
    <w:rsid w:val="00151B13"/>
    <w:rsid w:val="001523D6"/>
    <w:rsid w:val="00154281"/>
    <w:rsid w:val="001542A0"/>
    <w:rsid w:val="001547EF"/>
    <w:rsid w:val="00154D31"/>
    <w:rsid w:val="001550C8"/>
    <w:rsid w:val="001553A1"/>
    <w:rsid w:val="0015541E"/>
    <w:rsid w:val="00155F7F"/>
    <w:rsid w:val="00156538"/>
    <w:rsid w:val="00156A75"/>
    <w:rsid w:val="00156BB0"/>
    <w:rsid w:val="00156BFC"/>
    <w:rsid w:val="00157976"/>
    <w:rsid w:val="00157B5B"/>
    <w:rsid w:val="001602AF"/>
    <w:rsid w:val="00161458"/>
    <w:rsid w:val="00161592"/>
    <w:rsid w:val="00161D96"/>
    <w:rsid w:val="00163AA8"/>
    <w:rsid w:val="00163C27"/>
    <w:rsid w:val="00163CD7"/>
    <w:rsid w:val="00163DEC"/>
    <w:rsid w:val="001644E7"/>
    <w:rsid w:val="00164706"/>
    <w:rsid w:val="0016522D"/>
    <w:rsid w:val="001654D6"/>
    <w:rsid w:val="00166393"/>
    <w:rsid w:val="00166636"/>
    <w:rsid w:val="0016735C"/>
    <w:rsid w:val="00167774"/>
    <w:rsid w:val="001678E2"/>
    <w:rsid w:val="00167950"/>
    <w:rsid w:val="00167AE5"/>
    <w:rsid w:val="001700DA"/>
    <w:rsid w:val="0017093D"/>
    <w:rsid w:val="001715C9"/>
    <w:rsid w:val="00171721"/>
    <w:rsid w:val="00171D61"/>
    <w:rsid w:val="00172548"/>
    <w:rsid w:val="00172E4C"/>
    <w:rsid w:val="001731E2"/>
    <w:rsid w:val="00174B11"/>
    <w:rsid w:val="001755D5"/>
    <w:rsid w:val="001766AC"/>
    <w:rsid w:val="00176A5E"/>
    <w:rsid w:val="00176C7F"/>
    <w:rsid w:val="00176D2D"/>
    <w:rsid w:val="001770FA"/>
    <w:rsid w:val="001776C7"/>
    <w:rsid w:val="001778C4"/>
    <w:rsid w:val="00180350"/>
    <w:rsid w:val="0018086F"/>
    <w:rsid w:val="00180C26"/>
    <w:rsid w:val="00180F1D"/>
    <w:rsid w:val="00181E67"/>
    <w:rsid w:val="001826E9"/>
    <w:rsid w:val="00182F94"/>
    <w:rsid w:val="00183440"/>
    <w:rsid w:val="0018357F"/>
    <w:rsid w:val="00184E01"/>
    <w:rsid w:val="001851C7"/>
    <w:rsid w:val="0018523C"/>
    <w:rsid w:val="00185A5E"/>
    <w:rsid w:val="00185D50"/>
    <w:rsid w:val="001865F4"/>
    <w:rsid w:val="0018690B"/>
    <w:rsid w:val="00187355"/>
    <w:rsid w:val="00187446"/>
    <w:rsid w:val="0018789A"/>
    <w:rsid w:val="00190209"/>
    <w:rsid w:val="00190B57"/>
    <w:rsid w:val="00191260"/>
    <w:rsid w:val="00191979"/>
    <w:rsid w:val="001923A9"/>
    <w:rsid w:val="00192B8A"/>
    <w:rsid w:val="00192BBA"/>
    <w:rsid w:val="00192D63"/>
    <w:rsid w:val="00192DB9"/>
    <w:rsid w:val="001938F3"/>
    <w:rsid w:val="00193C8B"/>
    <w:rsid w:val="00193D48"/>
    <w:rsid w:val="00194917"/>
    <w:rsid w:val="00194CA0"/>
    <w:rsid w:val="00195368"/>
    <w:rsid w:val="00195893"/>
    <w:rsid w:val="00195B79"/>
    <w:rsid w:val="00195FD8"/>
    <w:rsid w:val="00196908"/>
    <w:rsid w:val="001969D4"/>
    <w:rsid w:val="00196E75"/>
    <w:rsid w:val="001971BC"/>
    <w:rsid w:val="00197670"/>
    <w:rsid w:val="001977C8"/>
    <w:rsid w:val="001A022F"/>
    <w:rsid w:val="001A0DA3"/>
    <w:rsid w:val="001A0EA1"/>
    <w:rsid w:val="001A22E9"/>
    <w:rsid w:val="001A2649"/>
    <w:rsid w:val="001A30D0"/>
    <w:rsid w:val="001A360F"/>
    <w:rsid w:val="001A5125"/>
    <w:rsid w:val="001A544A"/>
    <w:rsid w:val="001A5BB4"/>
    <w:rsid w:val="001A5E86"/>
    <w:rsid w:val="001A60CE"/>
    <w:rsid w:val="001A6571"/>
    <w:rsid w:val="001A6897"/>
    <w:rsid w:val="001A71F0"/>
    <w:rsid w:val="001A7570"/>
    <w:rsid w:val="001A7A13"/>
    <w:rsid w:val="001A7A46"/>
    <w:rsid w:val="001A7A4A"/>
    <w:rsid w:val="001A7E25"/>
    <w:rsid w:val="001B0037"/>
    <w:rsid w:val="001B0C6A"/>
    <w:rsid w:val="001B1170"/>
    <w:rsid w:val="001B1615"/>
    <w:rsid w:val="001B1D84"/>
    <w:rsid w:val="001B276B"/>
    <w:rsid w:val="001B3716"/>
    <w:rsid w:val="001B3A7E"/>
    <w:rsid w:val="001B3C01"/>
    <w:rsid w:val="001B4A0E"/>
    <w:rsid w:val="001B4DD6"/>
    <w:rsid w:val="001B554A"/>
    <w:rsid w:val="001B5F24"/>
    <w:rsid w:val="001B63A8"/>
    <w:rsid w:val="001B65A0"/>
    <w:rsid w:val="001B6E46"/>
    <w:rsid w:val="001B786A"/>
    <w:rsid w:val="001C0175"/>
    <w:rsid w:val="001C03F8"/>
    <w:rsid w:val="001C0A38"/>
    <w:rsid w:val="001C16E0"/>
    <w:rsid w:val="001C1C9F"/>
    <w:rsid w:val="001C21E1"/>
    <w:rsid w:val="001C25C7"/>
    <w:rsid w:val="001C398A"/>
    <w:rsid w:val="001C3AC8"/>
    <w:rsid w:val="001C3CED"/>
    <w:rsid w:val="001C4239"/>
    <w:rsid w:val="001C4AA5"/>
    <w:rsid w:val="001C4D2E"/>
    <w:rsid w:val="001C50D1"/>
    <w:rsid w:val="001C5B59"/>
    <w:rsid w:val="001C5FD5"/>
    <w:rsid w:val="001C6B3F"/>
    <w:rsid w:val="001C6C29"/>
    <w:rsid w:val="001C6FBB"/>
    <w:rsid w:val="001C716B"/>
    <w:rsid w:val="001C7418"/>
    <w:rsid w:val="001C7DA8"/>
    <w:rsid w:val="001D029B"/>
    <w:rsid w:val="001D0351"/>
    <w:rsid w:val="001D0DD7"/>
    <w:rsid w:val="001D0E00"/>
    <w:rsid w:val="001D16DC"/>
    <w:rsid w:val="001D16ED"/>
    <w:rsid w:val="001D1779"/>
    <w:rsid w:val="001D18AF"/>
    <w:rsid w:val="001D2017"/>
    <w:rsid w:val="001D2E4B"/>
    <w:rsid w:val="001D493C"/>
    <w:rsid w:val="001D4FD2"/>
    <w:rsid w:val="001D55F8"/>
    <w:rsid w:val="001D5801"/>
    <w:rsid w:val="001D624E"/>
    <w:rsid w:val="001D6374"/>
    <w:rsid w:val="001D6912"/>
    <w:rsid w:val="001D7A4F"/>
    <w:rsid w:val="001D7D4C"/>
    <w:rsid w:val="001E0018"/>
    <w:rsid w:val="001E029B"/>
    <w:rsid w:val="001E0305"/>
    <w:rsid w:val="001E0595"/>
    <w:rsid w:val="001E1028"/>
    <w:rsid w:val="001E126E"/>
    <w:rsid w:val="001E185A"/>
    <w:rsid w:val="001E1DBB"/>
    <w:rsid w:val="001E218F"/>
    <w:rsid w:val="001E2262"/>
    <w:rsid w:val="001E262A"/>
    <w:rsid w:val="001E2787"/>
    <w:rsid w:val="001E2B13"/>
    <w:rsid w:val="001E3C54"/>
    <w:rsid w:val="001E4AE1"/>
    <w:rsid w:val="001E5687"/>
    <w:rsid w:val="001E5B2C"/>
    <w:rsid w:val="001E6306"/>
    <w:rsid w:val="001E7105"/>
    <w:rsid w:val="001E74A9"/>
    <w:rsid w:val="001E74DE"/>
    <w:rsid w:val="001E7855"/>
    <w:rsid w:val="001E7A43"/>
    <w:rsid w:val="001E7C72"/>
    <w:rsid w:val="001F0617"/>
    <w:rsid w:val="001F0D29"/>
    <w:rsid w:val="001F11F7"/>
    <w:rsid w:val="001F19DE"/>
    <w:rsid w:val="001F23DA"/>
    <w:rsid w:val="001F2882"/>
    <w:rsid w:val="001F30BA"/>
    <w:rsid w:val="001F33C6"/>
    <w:rsid w:val="001F35F8"/>
    <w:rsid w:val="001F41E4"/>
    <w:rsid w:val="001F4263"/>
    <w:rsid w:val="001F4368"/>
    <w:rsid w:val="001F46B0"/>
    <w:rsid w:val="001F48B5"/>
    <w:rsid w:val="001F4CA0"/>
    <w:rsid w:val="001F4CB4"/>
    <w:rsid w:val="001F4FCC"/>
    <w:rsid w:val="001F5415"/>
    <w:rsid w:val="001F54C3"/>
    <w:rsid w:val="001F5837"/>
    <w:rsid w:val="001F61A9"/>
    <w:rsid w:val="001F6DDB"/>
    <w:rsid w:val="001F70A4"/>
    <w:rsid w:val="001F7559"/>
    <w:rsid w:val="001F78DA"/>
    <w:rsid w:val="001F7A64"/>
    <w:rsid w:val="001F7FAD"/>
    <w:rsid w:val="00200CE8"/>
    <w:rsid w:val="00202440"/>
    <w:rsid w:val="00202D19"/>
    <w:rsid w:val="00202D98"/>
    <w:rsid w:val="00202DB9"/>
    <w:rsid w:val="00203A83"/>
    <w:rsid w:val="00203CC5"/>
    <w:rsid w:val="00204175"/>
    <w:rsid w:val="00205185"/>
    <w:rsid w:val="002055D5"/>
    <w:rsid w:val="002061BD"/>
    <w:rsid w:val="0020624E"/>
    <w:rsid w:val="002066EB"/>
    <w:rsid w:val="00206C91"/>
    <w:rsid w:val="00207275"/>
    <w:rsid w:val="00207C67"/>
    <w:rsid w:val="00210117"/>
    <w:rsid w:val="002102EB"/>
    <w:rsid w:val="00210315"/>
    <w:rsid w:val="00210BA0"/>
    <w:rsid w:val="00211F97"/>
    <w:rsid w:val="00212062"/>
    <w:rsid w:val="0021219C"/>
    <w:rsid w:val="002123E8"/>
    <w:rsid w:val="0021243E"/>
    <w:rsid w:val="0021269A"/>
    <w:rsid w:val="00212BD5"/>
    <w:rsid w:val="00212FA9"/>
    <w:rsid w:val="00213849"/>
    <w:rsid w:val="002138D6"/>
    <w:rsid w:val="002140C1"/>
    <w:rsid w:val="0021514A"/>
    <w:rsid w:val="002154BE"/>
    <w:rsid w:val="00215AB2"/>
    <w:rsid w:val="00215D3D"/>
    <w:rsid w:val="00216C2B"/>
    <w:rsid w:val="002175E9"/>
    <w:rsid w:val="00217A16"/>
    <w:rsid w:val="00217CA6"/>
    <w:rsid w:val="00220087"/>
    <w:rsid w:val="0022074C"/>
    <w:rsid w:val="002209DF"/>
    <w:rsid w:val="00220C35"/>
    <w:rsid w:val="0022113A"/>
    <w:rsid w:val="00221238"/>
    <w:rsid w:val="00221311"/>
    <w:rsid w:val="00221375"/>
    <w:rsid w:val="002218BF"/>
    <w:rsid w:val="00221A8B"/>
    <w:rsid w:val="00221B73"/>
    <w:rsid w:val="00222095"/>
    <w:rsid w:val="00222728"/>
    <w:rsid w:val="00222C33"/>
    <w:rsid w:val="0022364E"/>
    <w:rsid w:val="002237A2"/>
    <w:rsid w:val="002238D6"/>
    <w:rsid w:val="00223E3E"/>
    <w:rsid w:val="002244E2"/>
    <w:rsid w:val="00224B30"/>
    <w:rsid w:val="00224BED"/>
    <w:rsid w:val="0022525B"/>
    <w:rsid w:val="00225AEA"/>
    <w:rsid w:val="00226003"/>
    <w:rsid w:val="002275E7"/>
    <w:rsid w:val="002278E1"/>
    <w:rsid w:val="00227B84"/>
    <w:rsid w:val="00227EEA"/>
    <w:rsid w:val="00230773"/>
    <w:rsid w:val="00230C86"/>
    <w:rsid w:val="00230ED9"/>
    <w:rsid w:val="00231B0F"/>
    <w:rsid w:val="00231FEB"/>
    <w:rsid w:val="0023226B"/>
    <w:rsid w:val="00232652"/>
    <w:rsid w:val="00232B60"/>
    <w:rsid w:val="00232DE2"/>
    <w:rsid w:val="00233338"/>
    <w:rsid w:val="00233708"/>
    <w:rsid w:val="00233AD1"/>
    <w:rsid w:val="002340FF"/>
    <w:rsid w:val="00235245"/>
    <w:rsid w:val="0023533F"/>
    <w:rsid w:val="002353EB"/>
    <w:rsid w:val="002359F7"/>
    <w:rsid w:val="00235AB8"/>
    <w:rsid w:val="00235E27"/>
    <w:rsid w:val="002364AA"/>
    <w:rsid w:val="002368D4"/>
    <w:rsid w:val="00236B8F"/>
    <w:rsid w:val="00237531"/>
    <w:rsid w:val="00237A25"/>
    <w:rsid w:val="00240D71"/>
    <w:rsid w:val="00241015"/>
    <w:rsid w:val="00241597"/>
    <w:rsid w:val="00241813"/>
    <w:rsid w:val="00241882"/>
    <w:rsid w:val="00241AE0"/>
    <w:rsid w:val="00241D50"/>
    <w:rsid w:val="0024209D"/>
    <w:rsid w:val="00242ACB"/>
    <w:rsid w:val="00242C3B"/>
    <w:rsid w:val="0024320A"/>
    <w:rsid w:val="0024394A"/>
    <w:rsid w:val="00243FDD"/>
    <w:rsid w:val="0024409A"/>
    <w:rsid w:val="00244185"/>
    <w:rsid w:val="002447DE"/>
    <w:rsid w:val="00244C24"/>
    <w:rsid w:val="00244F01"/>
    <w:rsid w:val="00245012"/>
    <w:rsid w:val="0024598F"/>
    <w:rsid w:val="00245F4C"/>
    <w:rsid w:val="00246962"/>
    <w:rsid w:val="00246A81"/>
    <w:rsid w:val="00246B2E"/>
    <w:rsid w:val="00246F88"/>
    <w:rsid w:val="002479EF"/>
    <w:rsid w:val="00247A3B"/>
    <w:rsid w:val="00250310"/>
    <w:rsid w:val="002512A8"/>
    <w:rsid w:val="00251D64"/>
    <w:rsid w:val="002524E3"/>
    <w:rsid w:val="00252821"/>
    <w:rsid w:val="0025285F"/>
    <w:rsid w:val="0025293C"/>
    <w:rsid w:val="00252EBE"/>
    <w:rsid w:val="00253D04"/>
    <w:rsid w:val="002544B5"/>
    <w:rsid w:val="002544BC"/>
    <w:rsid w:val="00254548"/>
    <w:rsid w:val="00254587"/>
    <w:rsid w:val="002545E1"/>
    <w:rsid w:val="0025479A"/>
    <w:rsid w:val="00254C6F"/>
    <w:rsid w:val="002552B5"/>
    <w:rsid w:val="00255752"/>
    <w:rsid w:val="00255DEA"/>
    <w:rsid w:val="00255E26"/>
    <w:rsid w:val="00255EC0"/>
    <w:rsid w:val="00255FDE"/>
    <w:rsid w:val="00256DE6"/>
    <w:rsid w:val="0025764C"/>
    <w:rsid w:val="002577EA"/>
    <w:rsid w:val="002606E5"/>
    <w:rsid w:val="00261DC5"/>
    <w:rsid w:val="0026258F"/>
    <w:rsid w:val="00264B85"/>
    <w:rsid w:val="00265B7C"/>
    <w:rsid w:val="00266694"/>
    <w:rsid w:val="00266A29"/>
    <w:rsid w:val="00266CBB"/>
    <w:rsid w:val="00267295"/>
    <w:rsid w:val="002676FD"/>
    <w:rsid w:val="002701E2"/>
    <w:rsid w:val="0027054C"/>
    <w:rsid w:val="002705A2"/>
    <w:rsid w:val="002718EF"/>
    <w:rsid w:val="0027197F"/>
    <w:rsid w:val="00272087"/>
    <w:rsid w:val="0027259F"/>
    <w:rsid w:val="00272BC2"/>
    <w:rsid w:val="00272BCA"/>
    <w:rsid w:val="00273457"/>
    <w:rsid w:val="00273521"/>
    <w:rsid w:val="00273B1A"/>
    <w:rsid w:val="002740FA"/>
    <w:rsid w:val="00274119"/>
    <w:rsid w:val="002744C0"/>
    <w:rsid w:val="002749A9"/>
    <w:rsid w:val="002749F7"/>
    <w:rsid w:val="00274C24"/>
    <w:rsid w:val="00274DB9"/>
    <w:rsid w:val="0027512E"/>
    <w:rsid w:val="0027517B"/>
    <w:rsid w:val="00275854"/>
    <w:rsid w:val="00275EFC"/>
    <w:rsid w:val="00276484"/>
    <w:rsid w:val="002769BD"/>
    <w:rsid w:val="002769F4"/>
    <w:rsid w:val="00276A9E"/>
    <w:rsid w:val="00276BD5"/>
    <w:rsid w:val="00277253"/>
    <w:rsid w:val="0027761B"/>
    <w:rsid w:val="00277902"/>
    <w:rsid w:val="00277952"/>
    <w:rsid w:val="00277C6A"/>
    <w:rsid w:val="0028011A"/>
    <w:rsid w:val="0028129A"/>
    <w:rsid w:val="00281673"/>
    <w:rsid w:val="00281699"/>
    <w:rsid w:val="00281819"/>
    <w:rsid w:val="0028223E"/>
    <w:rsid w:val="00283814"/>
    <w:rsid w:val="00283F8A"/>
    <w:rsid w:val="00284A99"/>
    <w:rsid w:val="00285131"/>
    <w:rsid w:val="0028516A"/>
    <w:rsid w:val="002854CF"/>
    <w:rsid w:val="0028556F"/>
    <w:rsid w:val="00285696"/>
    <w:rsid w:val="00285AAD"/>
    <w:rsid w:val="00285C94"/>
    <w:rsid w:val="00285CE1"/>
    <w:rsid w:val="0028620B"/>
    <w:rsid w:val="0028652C"/>
    <w:rsid w:val="00286AD4"/>
    <w:rsid w:val="00286E9E"/>
    <w:rsid w:val="0028715F"/>
    <w:rsid w:val="002876E9"/>
    <w:rsid w:val="00287829"/>
    <w:rsid w:val="00287845"/>
    <w:rsid w:val="00287FD5"/>
    <w:rsid w:val="00290058"/>
    <w:rsid w:val="0029007F"/>
    <w:rsid w:val="00290871"/>
    <w:rsid w:val="00290C06"/>
    <w:rsid w:val="00291122"/>
    <w:rsid w:val="00291202"/>
    <w:rsid w:val="002917C7"/>
    <w:rsid w:val="00291B16"/>
    <w:rsid w:val="00291BE8"/>
    <w:rsid w:val="00291DE8"/>
    <w:rsid w:val="002920BF"/>
    <w:rsid w:val="0029252F"/>
    <w:rsid w:val="00292D7B"/>
    <w:rsid w:val="002931B3"/>
    <w:rsid w:val="00293F26"/>
    <w:rsid w:val="002944C9"/>
    <w:rsid w:val="00294644"/>
    <w:rsid w:val="00296345"/>
    <w:rsid w:val="00296B33"/>
    <w:rsid w:val="0029711C"/>
    <w:rsid w:val="002972FC"/>
    <w:rsid w:val="00297CD3"/>
    <w:rsid w:val="00297FDF"/>
    <w:rsid w:val="002A0174"/>
    <w:rsid w:val="002A0BE4"/>
    <w:rsid w:val="002A210C"/>
    <w:rsid w:val="002A27FE"/>
    <w:rsid w:val="002A2A0F"/>
    <w:rsid w:val="002A2A8F"/>
    <w:rsid w:val="002A2B50"/>
    <w:rsid w:val="002A2B96"/>
    <w:rsid w:val="002A2E5C"/>
    <w:rsid w:val="002A3BE4"/>
    <w:rsid w:val="002A4087"/>
    <w:rsid w:val="002A43C0"/>
    <w:rsid w:val="002A451F"/>
    <w:rsid w:val="002A462E"/>
    <w:rsid w:val="002A4C0C"/>
    <w:rsid w:val="002A4FD2"/>
    <w:rsid w:val="002A6632"/>
    <w:rsid w:val="002A68F6"/>
    <w:rsid w:val="002A694F"/>
    <w:rsid w:val="002A6E66"/>
    <w:rsid w:val="002A7030"/>
    <w:rsid w:val="002A72EE"/>
    <w:rsid w:val="002A78F7"/>
    <w:rsid w:val="002B1091"/>
    <w:rsid w:val="002B1458"/>
    <w:rsid w:val="002B158C"/>
    <w:rsid w:val="002B1820"/>
    <w:rsid w:val="002B1A4E"/>
    <w:rsid w:val="002B1A95"/>
    <w:rsid w:val="002B2D84"/>
    <w:rsid w:val="002B332D"/>
    <w:rsid w:val="002B3CAA"/>
    <w:rsid w:val="002B4380"/>
    <w:rsid w:val="002B456A"/>
    <w:rsid w:val="002B55A2"/>
    <w:rsid w:val="002B5AD7"/>
    <w:rsid w:val="002B72A9"/>
    <w:rsid w:val="002B74D0"/>
    <w:rsid w:val="002B7715"/>
    <w:rsid w:val="002C0404"/>
    <w:rsid w:val="002C0990"/>
    <w:rsid w:val="002C09A8"/>
    <w:rsid w:val="002C0BA8"/>
    <w:rsid w:val="002C0FA0"/>
    <w:rsid w:val="002C1746"/>
    <w:rsid w:val="002C1F21"/>
    <w:rsid w:val="002C25CA"/>
    <w:rsid w:val="002C268B"/>
    <w:rsid w:val="002C2753"/>
    <w:rsid w:val="002C2902"/>
    <w:rsid w:val="002C2E42"/>
    <w:rsid w:val="002C2E4F"/>
    <w:rsid w:val="002C2FC7"/>
    <w:rsid w:val="002C34BE"/>
    <w:rsid w:val="002C34D0"/>
    <w:rsid w:val="002C3957"/>
    <w:rsid w:val="002C3A2F"/>
    <w:rsid w:val="002C3B2B"/>
    <w:rsid w:val="002C400F"/>
    <w:rsid w:val="002C49D0"/>
    <w:rsid w:val="002C4FB1"/>
    <w:rsid w:val="002C52BC"/>
    <w:rsid w:val="002C5727"/>
    <w:rsid w:val="002C5B4E"/>
    <w:rsid w:val="002C5E09"/>
    <w:rsid w:val="002C5E64"/>
    <w:rsid w:val="002C601F"/>
    <w:rsid w:val="002C604A"/>
    <w:rsid w:val="002C6136"/>
    <w:rsid w:val="002C6554"/>
    <w:rsid w:val="002C67D8"/>
    <w:rsid w:val="002C6BA2"/>
    <w:rsid w:val="002C6F5F"/>
    <w:rsid w:val="002C708F"/>
    <w:rsid w:val="002C7370"/>
    <w:rsid w:val="002D02E5"/>
    <w:rsid w:val="002D0AF7"/>
    <w:rsid w:val="002D0BDA"/>
    <w:rsid w:val="002D0CAA"/>
    <w:rsid w:val="002D10B4"/>
    <w:rsid w:val="002D1B53"/>
    <w:rsid w:val="002D1C34"/>
    <w:rsid w:val="002D2171"/>
    <w:rsid w:val="002D22AB"/>
    <w:rsid w:val="002D29DF"/>
    <w:rsid w:val="002D33F8"/>
    <w:rsid w:val="002D3535"/>
    <w:rsid w:val="002D3ED5"/>
    <w:rsid w:val="002D3F51"/>
    <w:rsid w:val="002D4145"/>
    <w:rsid w:val="002D415B"/>
    <w:rsid w:val="002D43FA"/>
    <w:rsid w:val="002D45C5"/>
    <w:rsid w:val="002D49C3"/>
    <w:rsid w:val="002D4DCF"/>
    <w:rsid w:val="002D4DFE"/>
    <w:rsid w:val="002D4E85"/>
    <w:rsid w:val="002D59EC"/>
    <w:rsid w:val="002D60FA"/>
    <w:rsid w:val="002D669F"/>
    <w:rsid w:val="002D66C0"/>
    <w:rsid w:val="002D6B19"/>
    <w:rsid w:val="002D70EE"/>
    <w:rsid w:val="002D76DC"/>
    <w:rsid w:val="002D77A3"/>
    <w:rsid w:val="002D7861"/>
    <w:rsid w:val="002D7931"/>
    <w:rsid w:val="002D7FE7"/>
    <w:rsid w:val="002E0182"/>
    <w:rsid w:val="002E0364"/>
    <w:rsid w:val="002E09F6"/>
    <w:rsid w:val="002E0A52"/>
    <w:rsid w:val="002E1680"/>
    <w:rsid w:val="002E1DA8"/>
    <w:rsid w:val="002E2582"/>
    <w:rsid w:val="002E26A5"/>
    <w:rsid w:val="002E2ABF"/>
    <w:rsid w:val="002E2ADC"/>
    <w:rsid w:val="002E4A77"/>
    <w:rsid w:val="002E4FD5"/>
    <w:rsid w:val="002E4FF2"/>
    <w:rsid w:val="002E5324"/>
    <w:rsid w:val="002E60FC"/>
    <w:rsid w:val="002E73FF"/>
    <w:rsid w:val="002F03E4"/>
    <w:rsid w:val="002F0814"/>
    <w:rsid w:val="002F08BC"/>
    <w:rsid w:val="002F1075"/>
    <w:rsid w:val="002F1999"/>
    <w:rsid w:val="002F1D35"/>
    <w:rsid w:val="002F1FA6"/>
    <w:rsid w:val="002F28D5"/>
    <w:rsid w:val="002F2F93"/>
    <w:rsid w:val="002F2FC4"/>
    <w:rsid w:val="002F31F0"/>
    <w:rsid w:val="002F39BB"/>
    <w:rsid w:val="002F3F96"/>
    <w:rsid w:val="002F4AAF"/>
    <w:rsid w:val="002F55AD"/>
    <w:rsid w:val="002F5AC9"/>
    <w:rsid w:val="002F5DBE"/>
    <w:rsid w:val="002F652D"/>
    <w:rsid w:val="002F682A"/>
    <w:rsid w:val="002F6CC5"/>
    <w:rsid w:val="002F6DE4"/>
    <w:rsid w:val="002F6EF5"/>
    <w:rsid w:val="002F7C1A"/>
    <w:rsid w:val="00301154"/>
    <w:rsid w:val="00301595"/>
    <w:rsid w:val="00301B6C"/>
    <w:rsid w:val="00301D08"/>
    <w:rsid w:val="00302C76"/>
    <w:rsid w:val="00302D2F"/>
    <w:rsid w:val="003032EC"/>
    <w:rsid w:val="00304834"/>
    <w:rsid w:val="0030495E"/>
    <w:rsid w:val="00304AB3"/>
    <w:rsid w:val="00304C18"/>
    <w:rsid w:val="00305403"/>
    <w:rsid w:val="0030651D"/>
    <w:rsid w:val="00306C4F"/>
    <w:rsid w:val="00307505"/>
    <w:rsid w:val="003104A5"/>
    <w:rsid w:val="0031087A"/>
    <w:rsid w:val="003109B4"/>
    <w:rsid w:val="003111BA"/>
    <w:rsid w:val="00311778"/>
    <w:rsid w:val="0031183B"/>
    <w:rsid w:val="00311B74"/>
    <w:rsid w:val="00312AA4"/>
    <w:rsid w:val="00312E28"/>
    <w:rsid w:val="003139FF"/>
    <w:rsid w:val="003143BA"/>
    <w:rsid w:val="00314BA5"/>
    <w:rsid w:val="00315693"/>
    <w:rsid w:val="00316356"/>
    <w:rsid w:val="003165CF"/>
    <w:rsid w:val="00316694"/>
    <w:rsid w:val="003172F4"/>
    <w:rsid w:val="00317DE0"/>
    <w:rsid w:val="00320294"/>
    <w:rsid w:val="00320A32"/>
    <w:rsid w:val="00320F84"/>
    <w:rsid w:val="003215E2"/>
    <w:rsid w:val="00321C14"/>
    <w:rsid w:val="003232EE"/>
    <w:rsid w:val="00323511"/>
    <w:rsid w:val="00323F73"/>
    <w:rsid w:val="0032418D"/>
    <w:rsid w:val="003241AE"/>
    <w:rsid w:val="00324448"/>
    <w:rsid w:val="003245DE"/>
    <w:rsid w:val="00325717"/>
    <w:rsid w:val="00326087"/>
    <w:rsid w:val="0032687E"/>
    <w:rsid w:val="00326909"/>
    <w:rsid w:val="00326EAD"/>
    <w:rsid w:val="00327211"/>
    <w:rsid w:val="00327C40"/>
    <w:rsid w:val="0033096A"/>
    <w:rsid w:val="00330CF5"/>
    <w:rsid w:val="003314C5"/>
    <w:rsid w:val="00332028"/>
    <w:rsid w:val="003322DC"/>
    <w:rsid w:val="00332492"/>
    <w:rsid w:val="00332878"/>
    <w:rsid w:val="00333050"/>
    <w:rsid w:val="0033399C"/>
    <w:rsid w:val="00333A9E"/>
    <w:rsid w:val="00333AB8"/>
    <w:rsid w:val="00333BD1"/>
    <w:rsid w:val="00333C77"/>
    <w:rsid w:val="00334318"/>
    <w:rsid w:val="0033476F"/>
    <w:rsid w:val="00334F79"/>
    <w:rsid w:val="003351FB"/>
    <w:rsid w:val="003352FC"/>
    <w:rsid w:val="00335D8C"/>
    <w:rsid w:val="003367F9"/>
    <w:rsid w:val="0033685A"/>
    <w:rsid w:val="00336ABF"/>
    <w:rsid w:val="00337116"/>
    <w:rsid w:val="0033731E"/>
    <w:rsid w:val="003376B6"/>
    <w:rsid w:val="003406D2"/>
    <w:rsid w:val="00340796"/>
    <w:rsid w:val="003408BF"/>
    <w:rsid w:val="00340DCC"/>
    <w:rsid w:val="00341504"/>
    <w:rsid w:val="003417D6"/>
    <w:rsid w:val="003430DA"/>
    <w:rsid w:val="00343CEC"/>
    <w:rsid w:val="00344173"/>
    <w:rsid w:val="003441B5"/>
    <w:rsid w:val="003443D5"/>
    <w:rsid w:val="00344963"/>
    <w:rsid w:val="00344FF5"/>
    <w:rsid w:val="003458A5"/>
    <w:rsid w:val="003463EA"/>
    <w:rsid w:val="00346A71"/>
    <w:rsid w:val="0034755A"/>
    <w:rsid w:val="00347A97"/>
    <w:rsid w:val="00347E9C"/>
    <w:rsid w:val="003506DE"/>
    <w:rsid w:val="00350A67"/>
    <w:rsid w:val="00350B03"/>
    <w:rsid w:val="003510D2"/>
    <w:rsid w:val="00351B0E"/>
    <w:rsid w:val="003521DA"/>
    <w:rsid w:val="00352258"/>
    <w:rsid w:val="003527AF"/>
    <w:rsid w:val="00352E06"/>
    <w:rsid w:val="00353A51"/>
    <w:rsid w:val="00354080"/>
    <w:rsid w:val="00355083"/>
    <w:rsid w:val="00355172"/>
    <w:rsid w:val="00355798"/>
    <w:rsid w:val="00355B5A"/>
    <w:rsid w:val="00356D11"/>
    <w:rsid w:val="00356DE9"/>
    <w:rsid w:val="00356FC8"/>
    <w:rsid w:val="00357597"/>
    <w:rsid w:val="00360E3B"/>
    <w:rsid w:val="003619E8"/>
    <w:rsid w:val="0036247F"/>
    <w:rsid w:val="003626D4"/>
    <w:rsid w:val="00362A75"/>
    <w:rsid w:val="00362C54"/>
    <w:rsid w:val="0036331A"/>
    <w:rsid w:val="0036386E"/>
    <w:rsid w:val="00364507"/>
    <w:rsid w:val="00364776"/>
    <w:rsid w:val="0036758C"/>
    <w:rsid w:val="003679D7"/>
    <w:rsid w:val="00367EB0"/>
    <w:rsid w:val="00370253"/>
    <w:rsid w:val="003703C2"/>
    <w:rsid w:val="0037154E"/>
    <w:rsid w:val="00371C43"/>
    <w:rsid w:val="0037398A"/>
    <w:rsid w:val="00373DBA"/>
    <w:rsid w:val="00373E13"/>
    <w:rsid w:val="00373E68"/>
    <w:rsid w:val="00373F5C"/>
    <w:rsid w:val="003741B1"/>
    <w:rsid w:val="003746B8"/>
    <w:rsid w:val="00376156"/>
    <w:rsid w:val="00376C06"/>
    <w:rsid w:val="00376C62"/>
    <w:rsid w:val="00377648"/>
    <w:rsid w:val="00380730"/>
    <w:rsid w:val="00381AE1"/>
    <w:rsid w:val="00381C44"/>
    <w:rsid w:val="00381CCD"/>
    <w:rsid w:val="00381E74"/>
    <w:rsid w:val="003832C3"/>
    <w:rsid w:val="003837FE"/>
    <w:rsid w:val="003839EC"/>
    <w:rsid w:val="00383B7C"/>
    <w:rsid w:val="00383C3C"/>
    <w:rsid w:val="0038411B"/>
    <w:rsid w:val="00384B81"/>
    <w:rsid w:val="00384EA5"/>
    <w:rsid w:val="00385268"/>
    <w:rsid w:val="003852D0"/>
    <w:rsid w:val="00385C17"/>
    <w:rsid w:val="00385F40"/>
    <w:rsid w:val="003863BC"/>
    <w:rsid w:val="00386418"/>
    <w:rsid w:val="00386AB2"/>
    <w:rsid w:val="00386DFA"/>
    <w:rsid w:val="00386FCE"/>
    <w:rsid w:val="00386FE3"/>
    <w:rsid w:val="003870B6"/>
    <w:rsid w:val="0038723C"/>
    <w:rsid w:val="003875DE"/>
    <w:rsid w:val="00387633"/>
    <w:rsid w:val="00387D21"/>
    <w:rsid w:val="00387D9C"/>
    <w:rsid w:val="00390434"/>
    <w:rsid w:val="00390A58"/>
    <w:rsid w:val="00390F28"/>
    <w:rsid w:val="00391217"/>
    <w:rsid w:val="00391781"/>
    <w:rsid w:val="00391C30"/>
    <w:rsid w:val="00391FD1"/>
    <w:rsid w:val="0039224C"/>
    <w:rsid w:val="003922F7"/>
    <w:rsid w:val="0039308A"/>
    <w:rsid w:val="0039321F"/>
    <w:rsid w:val="00393441"/>
    <w:rsid w:val="00393B14"/>
    <w:rsid w:val="00393DF9"/>
    <w:rsid w:val="00394EAD"/>
    <w:rsid w:val="00395439"/>
    <w:rsid w:val="0039647C"/>
    <w:rsid w:val="00396531"/>
    <w:rsid w:val="003974A6"/>
    <w:rsid w:val="0039770B"/>
    <w:rsid w:val="003977B0"/>
    <w:rsid w:val="003A0147"/>
    <w:rsid w:val="003A052F"/>
    <w:rsid w:val="003A10C0"/>
    <w:rsid w:val="003A14F1"/>
    <w:rsid w:val="003A24E7"/>
    <w:rsid w:val="003A37AB"/>
    <w:rsid w:val="003A3E91"/>
    <w:rsid w:val="003A4155"/>
    <w:rsid w:val="003A428E"/>
    <w:rsid w:val="003A471D"/>
    <w:rsid w:val="003A482A"/>
    <w:rsid w:val="003A48B6"/>
    <w:rsid w:val="003A4C03"/>
    <w:rsid w:val="003A53EF"/>
    <w:rsid w:val="003A606F"/>
    <w:rsid w:val="003A7B2A"/>
    <w:rsid w:val="003B112D"/>
    <w:rsid w:val="003B11A2"/>
    <w:rsid w:val="003B132A"/>
    <w:rsid w:val="003B179A"/>
    <w:rsid w:val="003B1BF7"/>
    <w:rsid w:val="003B1E29"/>
    <w:rsid w:val="003B2BAB"/>
    <w:rsid w:val="003B338C"/>
    <w:rsid w:val="003B369D"/>
    <w:rsid w:val="003B3783"/>
    <w:rsid w:val="003B3877"/>
    <w:rsid w:val="003B3F68"/>
    <w:rsid w:val="003B41BD"/>
    <w:rsid w:val="003B4996"/>
    <w:rsid w:val="003B4D38"/>
    <w:rsid w:val="003B5225"/>
    <w:rsid w:val="003B55AE"/>
    <w:rsid w:val="003B575E"/>
    <w:rsid w:val="003B5910"/>
    <w:rsid w:val="003B595F"/>
    <w:rsid w:val="003B6051"/>
    <w:rsid w:val="003B6B0D"/>
    <w:rsid w:val="003B6B4C"/>
    <w:rsid w:val="003B702D"/>
    <w:rsid w:val="003B75B2"/>
    <w:rsid w:val="003B760F"/>
    <w:rsid w:val="003C0341"/>
    <w:rsid w:val="003C051C"/>
    <w:rsid w:val="003C0557"/>
    <w:rsid w:val="003C0BC9"/>
    <w:rsid w:val="003C0BDF"/>
    <w:rsid w:val="003C168D"/>
    <w:rsid w:val="003C1865"/>
    <w:rsid w:val="003C1EA2"/>
    <w:rsid w:val="003C1FE9"/>
    <w:rsid w:val="003C2312"/>
    <w:rsid w:val="003C2CFA"/>
    <w:rsid w:val="003C3890"/>
    <w:rsid w:val="003C38F7"/>
    <w:rsid w:val="003C39A7"/>
    <w:rsid w:val="003C4450"/>
    <w:rsid w:val="003C477D"/>
    <w:rsid w:val="003C48D5"/>
    <w:rsid w:val="003C4CDE"/>
    <w:rsid w:val="003C5673"/>
    <w:rsid w:val="003C5E94"/>
    <w:rsid w:val="003C5F3C"/>
    <w:rsid w:val="003C60AD"/>
    <w:rsid w:val="003C64E1"/>
    <w:rsid w:val="003C6523"/>
    <w:rsid w:val="003C6730"/>
    <w:rsid w:val="003C6BED"/>
    <w:rsid w:val="003C75AF"/>
    <w:rsid w:val="003C76F3"/>
    <w:rsid w:val="003C7FBA"/>
    <w:rsid w:val="003D0942"/>
    <w:rsid w:val="003D0D39"/>
    <w:rsid w:val="003D17C8"/>
    <w:rsid w:val="003D207B"/>
    <w:rsid w:val="003D2B6E"/>
    <w:rsid w:val="003D30DD"/>
    <w:rsid w:val="003D3564"/>
    <w:rsid w:val="003D367E"/>
    <w:rsid w:val="003D3E57"/>
    <w:rsid w:val="003D5505"/>
    <w:rsid w:val="003D5627"/>
    <w:rsid w:val="003D562B"/>
    <w:rsid w:val="003D5856"/>
    <w:rsid w:val="003D64FB"/>
    <w:rsid w:val="003D6A89"/>
    <w:rsid w:val="003D6C5D"/>
    <w:rsid w:val="003D7313"/>
    <w:rsid w:val="003D79F4"/>
    <w:rsid w:val="003D7BB0"/>
    <w:rsid w:val="003D7C7A"/>
    <w:rsid w:val="003E035F"/>
    <w:rsid w:val="003E070A"/>
    <w:rsid w:val="003E0A65"/>
    <w:rsid w:val="003E0E14"/>
    <w:rsid w:val="003E0F0D"/>
    <w:rsid w:val="003E13BB"/>
    <w:rsid w:val="003E1491"/>
    <w:rsid w:val="003E16C6"/>
    <w:rsid w:val="003E1FAE"/>
    <w:rsid w:val="003E25E8"/>
    <w:rsid w:val="003E2B7F"/>
    <w:rsid w:val="003E2CA8"/>
    <w:rsid w:val="003E2E86"/>
    <w:rsid w:val="003E34A3"/>
    <w:rsid w:val="003E366A"/>
    <w:rsid w:val="003E3A27"/>
    <w:rsid w:val="003E3CE7"/>
    <w:rsid w:val="003E41AC"/>
    <w:rsid w:val="003E53AC"/>
    <w:rsid w:val="003E57DE"/>
    <w:rsid w:val="003E5C71"/>
    <w:rsid w:val="003E5D95"/>
    <w:rsid w:val="003E664D"/>
    <w:rsid w:val="003E66C3"/>
    <w:rsid w:val="003E6D9F"/>
    <w:rsid w:val="003E747C"/>
    <w:rsid w:val="003E7A66"/>
    <w:rsid w:val="003E7D2A"/>
    <w:rsid w:val="003F047C"/>
    <w:rsid w:val="003F054C"/>
    <w:rsid w:val="003F0BE9"/>
    <w:rsid w:val="003F120F"/>
    <w:rsid w:val="003F1A7B"/>
    <w:rsid w:val="003F21BB"/>
    <w:rsid w:val="003F24A4"/>
    <w:rsid w:val="003F264E"/>
    <w:rsid w:val="003F278F"/>
    <w:rsid w:val="003F27FB"/>
    <w:rsid w:val="003F2CE7"/>
    <w:rsid w:val="003F2E40"/>
    <w:rsid w:val="003F2FAE"/>
    <w:rsid w:val="003F5056"/>
    <w:rsid w:val="003F50B1"/>
    <w:rsid w:val="003F558B"/>
    <w:rsid w:val="003F5679"/>
    <w:rsid w:val="003F5932"/>
    <w:rsid w:val="003F5A59"/>
    <w:rsid w:val="003F5A6C"/>
    <w:rsid w:val="003F5BF2"/>
    <w:rsid w:val="003F698E"/>
    <w:rsid w:val="003F705D"/>
    <w:rsid w:val="00400300"/>
    <w:rsid w:val="00400C60"/>
    <w:rsid w:val="00401071"/>
    <w:rsid w:val="00401090"/>
    <w:rsid w:val="00402380"/>
    <w:rsid w:val="00402555"/>
    <w:rsid w:val="00402860"/>
    <w:rsid w:val="00402BB9"/>
    <w:rsid w:val="00403A32"/>
    <w:rsid w:val="00404D99"/>
    <w:rsid w:val="00404F63"/>
    <w:rsid w:val="0040606C"/>
    <w:rsid w:val="0040653D"/>
    <w:rsid w:val="0040723C"/>
    <w:rsid w:val="00407584"/>
    <w:rsid w:val="00407A4D"/>
    <w:rsid w:val="00407D36"/>
    <w:rsid w:val="00407F63"/>
    <w:rsid w:val="00410679"/>
    <w:rsid w:val="00410E4D"/>
    <w:rsid w:val="00411292"/>
    <w:rsid w:val="00411600"/>
    <w:rsid w:val="004129B6"/>
    <w:rsid w:val="0041352A"/>
    <w:rsid w:val="00413D41"/>
    <w:rsid w:val="00413E6A"/>
    <w:rsid w:val="00413F3D"/>
    <w:rsid w:val="004143DD"/>
    <w:rsid w:val="00414474"/>
    <w:rsid w:val="004145F0"/>
    <w:rsid w:val="004147FD"/>
    <w:rsid w:val="004149D3"/>
    <w:rsid w:val="00414F0D"/>
    <w:rsid w:val="00415B2B"/>
    <w:rsid w:val="00416082"/>
    <w:rsid w:val="00416521"/>
    <w:rsid w:val="0041736E"/>
    <w:rsid w:val="004173CA"/>
    <w:rsid w:val="00417C76"/>
    <w:rsid w:val="0042022B"/>
    <w:rsid w:val="00420478"/>
    <w:rsid w:val="00420C83"/>
    <w:rsid w:val="0042103B"/>
    <w:rsid w:val="0042104C"/>
    <w:rsid w:val="00421858"/>
    <w:rsid w:val="00421A47"/>
    <w:rsid w:val="00422FDB"/>
    <w:rsid w:val="00423A25"/>
    <w:rsid w:val="00424098"/>
    <w:rsid w:val="00424582"/>
    <w:rsid w:val="00424896"/>
    <w:rsid w:val="00424F06"/>
    <w:rsid w:val="00425931"/>
    <w:rsid w:val="00427031"/>
    <w:rsid w:val="00427F54"/>
    <w:rsid w:val="0043089F"/>
    <w:rsid w:val="004308C1"/>
    <w:rsid w:val="00430A80"/>
    <w:rsid w:val="00430F8C"/>
    <w:rsid w:val="00431A9C"/>
    <w:rsid w:val="00431BAF"/>
    <w:rsid w:val="00431D07"/>
    <w:rsid w:val="0043224F"/>
    <w:rsid w:val="00432267"/>
    <w:rsid w:val="00432442"/>
    <w:rsid w:val="00432538"/>
    <w:rsid w:val="00432C34"/>
    <w:rsid w:val="00432EB4"/>
    <w:rsid w:val="004337AE"/>
    <w:rsid w:val="00433AF6"/>
    <w:rsid w:val="00434338"/>
    <w:rsid w:val="004343F0"/>
    <w:rsid w:val="00434440"/>
    <w:rsid w:val="004345BB"/>
    <w:rsid w:val="00434CFE"/>
    <w:rsid w:val="00434F7C"/>
    <w:rsid w:val="00435B43"/>
    <w:rsid w:val="0043633E"/>
    <w:rsid w:val="00436D3B"/>
    <w:rsid w:val="004371BF"/>
    <w:rsid w:val="0043745A"/>
    <w:rsid w:val="00437C78"/>
    <w:rsid w:val="00437E09"/>
    <w:rsid w:val="00437F59"/>
    <w:rsid w:val="00440078"/>
    <w:rsid w:val="004409B7"/>
    <w:rsid w:val="00440D2D"/>
    <w:rsid w:val="00440DFB"/>
    <w:rsid w:val="00440E3A"/>
    <w:rsid w:val="0044127A"/>
    <w:rsid w:val="004419E2"/>
    <w:rsid w:val="00441BDD"/>
    <w:rsid w:val="00441EAD"/>
    <w:rsid w:val="00442303"/>
    <w:rsid w:val="00442321"/>
    <w:rsid w:val="00442650"/>
    <w:rsid w:val="00443660"/>
    <w:rsid w:val="00443C7C"/>
    <w:rsid w:val="004442F4"/>
    <w:rsid w:val="00444313"/>
    <w:rsid w:val="00444385"/>
    <w:rsid w:val="00445137"/>
    <w:rsid w:val="00445849"/>
    <w:rsid w:val="004463F1"/>
    <w:rsid w:val="004463F9"/>
    <w:rsid w:val="0044648A"/>
    <w:rsid w:val="00446A59"/>
    <w:rsid w:val="00446E08"/>
    <w:rsid w:val="004472B9"/>
    <w:rsid w:val="00447364"/>
    <w:rsid w:val="0044791B"/>
    <w:rsid w:val="00447C7C"/>
    <w:rsid w:val="0045050B"/>
    <w:rsid w:val="00450A1D"/>
    <w:rsid w:val="00450A71"/>
    <w:rsid w:val="00450DE7"/>
    <w:rsid w:val="0045151C"/>
    <w:rsid w:val="00451685"/>
    <w:rsid w:val="00451B66"/>
    <w:rsid w:val="00451D57"/>
    <w:rsid w:val="004531C7"/>
    <w:rsid w:val="0045362B"/>
    <w:rsid w:val="00453BDE"/>
    <w:rsid w:val="00453C1D"/>
    <w:rsid w:val="004540D1"/>
    <w:rsid w:val="0045420E"/>
    <w:rsid w:val="004543F4"/>
    <w:rsid w:val="004559D3"/>
    <w:rsid w:val="00455A99"/>
    <w:rsid w:val="00455B09"/>
    <w:rsid w:val="00456162"/>
    <w:rsid w:val="00456BF3"/>
    <w:rsid w:val="00456DCE"/>
    <w:rsid w:val="00456E86"/>
    <w:rsid w:val="00457663"/>
    <w:rsid w:val="00460204"/>
    <w:rsid w:val="0046080C"/>
    <w:rsid w:val="00460BC2"/>
    <w:rsid w:val="00461768"/>
    <w:rsid w:val="00461A77"/>
    <w:rsid w:val="00461B59"/>
    <w:rsid w:val="00462185"/>
    <w:rsid w:val="004622F8"/>
    <w:rsid w:val="0046238A"/>
    <w:rsid w:val="0046251B"/>
    <w:rsid w:val="00462880"/>
    <w:rsid w:val="00462A4D"/>
    <w:rsid w:val="00462B42"/>
    <w:rsid w:val="0046316C"/>
    <w:rsid w:val="004636D3"/>
    <w:rsid w:val="00463732"/>
    <w:rsid w:val="004646E2"/>
    <w:rsid w:val="00464857"/>
    <w:rsid w:val="00464B5B"/>
    <w:rsid w:val="00464C13"/>
    <w:rsid w:val="00465188"/>
    <w:rsid w:val="00465882"/>
    <w:rsid w:val="0046630F"/>
    <w:rsid w:val="004665FD"/>
    <w:rsid w:val="00466E97"/>
    <w:rsid w:val="00467418"/>
    <w:rsid w:val="00467735"/>
    <w:rsid w:val="00467992"/>
    <w:rsid w:val="00467B08"/>
    <w:rsid w:val="00467B75"/>
    <w:rsid w:val="00467E05"/>
    <w:rsid w:val="00470509"/>
    <w:rsid w:val="00470B5D"/>
    <w:rsid w:val="00470CC7"/>
    <w:rsid w:val="0047111D"/>
    <w:rsid w:val="00471357"/>
    <w:rsid w:val="0047228D"/>
    <w:rsid w:val="004727EF"/>
    <w:rsid w:val="00472CB1"/>
    <w:rsid w:val="00472DAD"/>
    <w:rsid w:val="00473401"/>
    <w:rsid w:val="00473B05"/>
    <w:rsid w:val="0047405F"/>
    <w:rsid w:val="00474800"/>
    <w:rsid w:val="00474813"/>
    <w:rsid w:val="00474ABA"/>
    <w:rsid w:val="00474CBD"/>
    <w:rsid w:val="00474D7A"/>
    <w:rsid w:val="00476132"/>
    <w:rsid w:val="00476349"/>
    <w:rsid w:val="004767E1"/>
    <w:rsid w:val="00476AAB"/>
    <w:rsid w:val="004778C9"/>
    <w:rsid w:val="00480603"/>
    <w:rsid w:val="00480733"/>
    <w:rsid w:val="0048160B"/>
    <w:rsid w:val="00482D40"/>
    <w:rsid w:val="00482DA7"/>
    <w:rsid w:val="00482EC4"/>
    <w:rsid w:val="0048322D"/>
    <w:rsid w:val="00483DCD"/>
    <w:rsid w:val="00483EC2"/>
    <w:rsid w:val="00483F40"/>
    <w:rsid w:val="004842D9"/>
    <w:rsid w:val="0048498C"/>
    <w:rsid w:val="00484C3B"/>
    <w:rsid w:val="004857CE"/>
    <w:rsid w:val="00486269"/>
    <w:rsid w:val="00486D3B"/>
    <w:rsid w:val="00487851"/>
    <w:rsid w:val="00487A4E"/>
    <w:rsid w:val="00487BDB"/>
    <w:rsid w:val="004902A7"/>
    <w:rsid w:val="00490530"/>
    <w:rsid w:val="0049093D"/>
    <w:rsid w:val="00490AE4"/>
    <w:rsid w:val="00490F59"/>
    <w:rsid w:val="00491063"/>
    <w:rsid w:val="004916CF"/>
    <w:rsid w:val="004917E8"/>
    <w:rsid w:val="0049190F"/>
    <w:rsid w:val="00491D94"/>
    <w:rsid w:val="004922CF"/>
    <w:rsid w:val="004923FE"/>
    <w:rsid w:val="00493264"/>
    <w:rsid w:val="004935B0"/>
    <w:rsid w:val="00493E95"/>
    <w:rsid w:val="004940BF"/>
    <w:rsid w:val="004942B2"/>
    <w:rsid w:val="0049458F"/>
    <w:rsid w:val="0049561C"/>
    <w:rsid w:val="00495A37"/>
    <w:rsid w:val="00495DA2"/>
    <w:rsid w:val="0049666F"/>
    <w:rsid w:val="00497E68"/>
    <w:rsid w:val="004A0976"/>
    <w:rsid w:val="004A0DB3"/>
    <w:rsid w:val="004A1254"/>
    <w:rsid w:val="004A16AD"/>
    <w:rsid w:val="004A2034"/>
    <w:rsid w:val="004A21CF"/>
    <w:rsid w:val="004A223B"/>
    <w:rsid w:val="004A251B"/>
    <w:rsid w:val="004A25AA"/>
    <w:rsid w:val="004A2B89"/>
    <w:rsid w:val="004A30DC"/>
    <w:rsid w:val="004A325A"/>
    <w:rsid w:val="004A43C4"/>
    <w:rsid w:val="004A5678"/>
    <w:rsid w:val="004A6034"/>
    <w:rsid w:val="004A6327"/>
    <w:rsid w:val="004A6A1C"/>
    <w:rsid w:val="004A6E20"/>
    <w:rsid w:val="004A6F2D"/>
    <w:rsid w:val="004A7172"/>
    <w:rsid w:val="004A7868"/>
    <w:rsid w:val="004A786D"/>
    <w:rsid w:val="004A7AF9"/>
    <w:rsid w:val="004A7BA6"/>
    <w:rsid w:val="004A7F56"/>
    <w:rsid w:val="004B018E"/>
    <w:rsid w:val="004B01B6"/>
    <w:rsid w:val="004B057A"/>
    <w:rsid w:val="004B06D2"/>
    <w:rsid w:val="004B11D0"/>
    <w:rsid w:val="004B137E"/>
    <w:rsid w:val="004B17C3"/>
    <w:rsid w:val="004B21B4"/>
    <w:rsid w:val="004B2216"/>
    <w:rsid w:val="004B3E21"/>
    <w:rsid w:val="004B42DB"/>
    <w:rsid w:val="004B4749"/>
    <w:rsid w:val="004B4CF5"/>
    <w:rsid w:val="004B4E5D"/>
    <w:rsid w:val="004B5483"/>
    <w:rsid w:val="004B5D13"/>
    <w:rsid w:val="004B6871"/>
    <w:rsid w:val="004B7AA7"/>
    <w:rsid w:val="004B7D7C"/>
    <w:rsid w:val="004C00C2"/>
    <w:rsid w:val="004C0568"/>
    <w:rsid w:val="004C0CB2"/>
    <w:rsid w:val="004C0E9C"/>
    <w:rsid w:val="004C11B7"/>
    <w:rsid w:val="004C129E"/>
    <w:rsid w:val="004C2270"/>
    <w:rsid w:val="004C2CA8"/>
    <w:rsid w:val="004C3176"/>
    <w:rsid w:val="004C35EE"/>
    <w:rsid w:val="004C392F"/>
    <w:rsid w:val="004C44FC"/>
    <w:rsid w:val="004C4579"/>
    <w:rsid w:val="004C4884"/>
    <w:rsid w:val="004C4E1D"/>
    <w:rsid w:val="004C55F3"/>
    <w:rsid w:val="004C6093"/>
    <w:rsid w:val="004C625A"/>
    <w:rsid w:val="004C6A60"/>
    <w:rsid w:val="004C6AE6"/>
    <w:rsid w:val="004C6D39"/>
    <w:rsid w:val="004C6DEE"/>
    <w:rsid w:val="004C7256"/>
    <w:rsid w:val="004D052B"/>
    <w:rsid w:val="004D1B8F"/>
    <w:rsid w:val="004D1EBD"/>
    <w:rsid w:val="004D1EDC"/>
    <w:rsid w:val="004D25BA"/>
    <w:rsid w:val="004D3257"/>
    <w:rsid w:val="004D3384"/>
    <w:rsid w:val="004D33CF"/>
    <w:rsid w:val="004D3A1A"/>
    <w:rsid w:val="004D3BA1"/>
    <w:rsid w:val="004D4008"/>
    <w:rsid w:val="004D450B"/>
    <w:rsid w:val="004D4C00"/>
    <w:rsid w:val="004D55E6"/>
    <w:rsid w:val="004D56A3"/>
    <w:rsid w:val="004D59DA"/>
    <w:rsid w:val="004D6190"/>
    <w:rsid w:val="004D6BC6"/>
    <w:rsid w:val="004D714F"/>
    <w:rsid w:val="004D7395"/>
    <w:rsid w:val="004D7752"/>
    <w:rsid w:val="004D7A71"/>
    <w:rsid w:val="004E0EA7"/>
    <w:rsid w:val="004E1BD1"/>
    <w:rsid w:val="004E1C87"/>
    <w:rsid w:val="004E249B"/>
    <w:rsid w:val="004E28E4"/>
    <w:rsid w:val="004E318F"/>
    <w:rsid w:val="004E4055"/>
    <w:rsid w:val="004E46E8"/>
    <w:rsid w:val="004E4BF2"/>
    <w:rsid w:val="004E4D37"/>
    <w:rsid w:val="004E5579"/>
    <w:rsid w:val="004E584F"/>
    <w:rsid w:val="004E6268"/>
    <w:rsid w:val="004E6DFA"/>
    <w:rsid w:val="004E71D4"/>
    <w:rsid w:val="004E7781"/>
    <w:rsid w:val="004E79CA"/>
    <w:rsid w:val="004E7F5F"/>
    <w:rsid w:val="004F002F"/>
    <w:rsid w:val="004F0858"/>
    <w:rsid w:val="004F0ED7"/>
    <w:rsid w:val="004F13A0"/>
    <w:rsid w:val="004F173A"/>
    <w:rsid w:val="004F173C"/>
    <w:rsid w:val="004F1A2A"/>
    <w:rsid w:val="004F1C56"/>
    <w:rsid w:val="004F2231"/>
    <w:rsid w:val="004F225B"/>
    <w:rsid w:val="004F249B"/>
    <w:rsid w:val="004F28B0"/>
    <w:rsid w:val="004F32E7"/>
    <w:rsid w:val="004F32E8"/>
    <w:rsid w:val="004F33E4"/>
    <w:rsid w:val="004F3459"/>
    <w:rsid w:val="004F391F"/>
    <w:rsid w:val="004F409B"/>
    <w:rsid w:val="004F41E1"/>
    <w:rsid w:val="004F4BC4"/>
    <w:rsid w:val="004F513A"/>
    <w:rsid w:val="004F54F5"/>
    <w:rsid w:val="004F5F7D"/>
    <w:rsid w:val="004F6BEB"/>
    <w:rsid w:val="004F7068"/>
    <w:rsid w:val="004F7E81"/>
    <w:rsid w:val="00500712"/>
    <w:rsid w:val="00500B09"/>
    <w:rsid w:val="00500DCF"/>
    <w:rsid w:val="00501628"/>
    <w:rsid w:val="00501A21"/>
    <w:rsid w:val="00501A6B"/>
    <w:rsid w:val="00501E2F"/>
    <w:rsid w:val="005028C5"/>
    <w:rsid w:val="00502A8F"/>
    <w:rsid w:val="00502EDB"/>
    <w:rsid w:val="00503297"/>
    <w:rsid w:val="00503531"/>
    <w:rsid w:val="005037EA"/>
    <w:rsid w:val="0050382E"/>
    <w:rsid w:val="00504370"/>
    <w:rsid w:val="00504DF8"/>
    <w:rsid w:val="00505987"/>
    <w:rsid w:val="00505C71"/>
    <w:rsid w:val="00506BEA"/>
    <w:rsid w:val="0050703B"/>
    <w:rsid w:val="005076AD"/>
    <w:rsid w:val="0050770C"/>
    <w:rsid w:val="00507CB4"/>
    <w:rsid w:val="00510739"/>
    <w:rsid w:val="005107CE"/>
    <w:rsid w:val="00510FDE"/>
    <w:rsid w:val="005110A6"/>
    <w:rsid w:val="00511135"/>
    <w:rsid w:val="00511A35"/>
    <w:rsid w:val="00511B70"/>
    <w:rsid w:val="005120FC"/>
    <w:rsid w:val="005125EB"/>
    <w:rsid w:val="00512631"/>
    <w:rsid w:val="0051269B"/>
    <w:rsid w:val="00512752"/>
    <w:rsid w:val="00512884"/>
    <w:rsid w:val="0051364D"/>
    <w:rsid w:val="005138A0"/>
    <w:rsid w:val="00513C3B"/>
    <w:rsid w:val="00514023"/>
    <w:rsid w:val="005142EF"/>
    <w:rsid w:val="0051432D"/>
    <w:rsid w:val="00514D08"/>
    <w:rsid w:val="00514FED"/>
    <w:rsid w:val="00516D48"/>
    <w:rsid w:val="00516E4D"/>
    <w:rsid w:val="005170A6"/>
    <w:rsid w:val="00520055"/>
    <w:rsid w:val="005201C5"/>
    <w:rsid w:val="005221A8"/>
    <w:rsid w:val="00522466"/>
    <w:rsid w:val="005228E6"/>
    <w:rsid w:val="00522C67"/>
    <w:rsid w:val="005231CC"/>
    <w:rsid w:val="00523942"/>
    <w:rsid w:val="00523BBD"/>
    <w:rsid w:val="00523C5C"/>
    <w:rsid w:val="00524122"/>
    <w:rsid w:val="00524554"/>
    <w:rsid w:val="00524E84"/>
    <w:rsid w:val="00525788"/>
    <w:rsid w:val="00525856"/>
    <w:rsid w:val="00525AA8"/>
    <w:rsid w:val="00525B10"/>
    <w:rsid w:val="00525D25"/>
    <w:rsid w:val="00526153"/>
    <w:rsid w:val="005267E7"/>
    <w:rsid w:val="00526851"/>
    <w:rsid w:val="005274B4"/>
    <w:rsid w:val="005274F9"/>
    <w:rsid w:val="00527585"/>
    <w:rsid w:val="0052799D"/>
    <w:rsid w:val="00527A62"/>
    <w:rsid w:val="005301C8"/>
    <w:rsid w:val="005307EE"/>
    <w:rsid w:val="00530BB0"/>
    <w:rsid w:val="0053143C"/>
    <w:rsid w:val="005315A1"/>
    <w:rsid w:val="0053212A"/>
    <w:rsid w:val="0053253B"/>
    <w:rsid w:val="00532A48"/>
    <w:rsid w:val="00533003"/>
    <w:rsid w:val="00533049"/>
    <w:rsid w:val="005341D9"/>
    <w:rsid w:val="005344F6"/>
    <w:rsid w:val="00534662"/>
    <w:rsid w:val="00534CDC"/>
    <w:rsid w:val="00534CE1"/>
    <w:rsid w:val="00534E07"/>
    <w:rsid w:val="00534E5F"/>
    <w:rsid w:val="00534F67"/>
    <w:rsid w:val="005351D4"/>
    <w:rsid w:val="0053533F"/>
    <w:rsid w:val="005355EB"/>
    <w:rsid w:val="005363E7"/>
    <w:rsid w:val="005364BD"/>
    <w:rsid w:val="0053674F"/>
    <w:rsid w:val="00536E25"/>
    <w:rsid w:val="00537D12"/>
    <w:rsid w:val="00537EA1"/>
    <w:rsid w:val="005403DF"/>
    <w:rsid w:val="005407C9"/>
    <w:rsid w:val="00540B29"/>
    <w:rsid w:val="0054111F"/>
    <w:rsid w:val="00541397"/>
    <w:rsid w:val="00541B01"/>
    <w:rsid w:val="00543533"/>
    <w:rsid w:val="0054359B"/>
    <w:rsid w:val="00543CEF"/>
    <w:rsid w:val="00543E36"/>
    <w:rsid w:val="0054433B"/>
    <w:rsid w:val="0054462D"/>
    <w:rsid w:val="005449D4"/>
    <w:rsid w:val="00544D46"/>
    <w:rsid w:val="00545198"/>
    <w:rsid w:val="00545387"/>
    <w:rsid w:val="0054579D"/>
    <w:rsid w:val="005458AD"/>
    <w:rsid w:val="005459D8"/>
    <w:rsid w:val="00545B63"/>
    <w:rsid w:val="00545C94"/>
    <w:rsid w:val="00546806"/>
    <w:rsid w:val="0054693F"/>
    <w:rsid w:val="00550516"/>
    <w:rsid w:val="00551429"/>
    <w:rsid w:val="00551BA2"/>
    <w:rsid w:val="00552587"/>
    <w:rsid w:val="005528A1"/>
    <w:rsid w:val="0055330A"/>
    <w:rsid w:val="00553943"/>
    <w:rsid w:val="00553B42"/>
    <w:rsid w:val="00553C48"/>
    <w:rsid w:val="005541CE"/>
    <w:rsid w:val="005543F8"/>
    <w:rsid w:val="005543FA"/>
    <w:rsid w:val="005545AB"/>
    <w:rsid w:val="00554EF0"/>
    <w:rsid w:val="00555373"/>
    <w:rsid w:val="00556094"/>
    <w:rsid w:val="0055646E"/>
    <w:rsid w:val="00556B61"/>
    <w:rsid w:val="00556D74"/>
    <w:rsid w:val="00556F41"/>
    <w:rsid w:val="00557202"/>
    <w:rsid w:val="00557449"/>
    <w:rsid w:val="005576FB"/>
    <w:rsid w:val="00557898"/>
    <w:rsid w:val="00557D1A"/>
    <w:rsid w:val="0056041E"/>
    <w:rsid w:val="0056104F"/>
    <w:rsid w:val="005619EB"/>
    <w:rsid w:val="00561AFA"/>
    <w:rsid w:val="00561C23"/>
    <w:rsid w:val="00562257"/>
    <w:rsid w:val="00562BC6"/>
    <w:rsid w:val="005637D8"/>
    <w:rsid w:val="00563F9F"/>
    <w:rsid w:val="005640DE"/>
    <w:rsid w:val="005642C8"/>
    <w:rsid w:val="0056445E"/>
    <w:rsid w:val="005644CA"/>
    <w:rsid w:val="00564936"/>
    <w:rsid w:val="00564BE2"/>
    <w:rsid w:val="0056509D"/>
    <w:rsid w:val="00565731"/>
    <w:rsid w:val="00565A0A"/>
    <w:rsid w:val="00565A25"/>
    <w:rsid w:val="00565F93"/>
    <w:rsid w:val="00565FDE"/>
    <w:rsid w:val="005661CE"/>
    <w:rsid w:val="005666DD"/>
    <w:rsid w:val="005677FE"/>
    <w:rsid w:val="00567A75"/>
    <w:rsid w:val="00567D14"/>
    <w:rsid w:val="00567EBA"/>
    <w:rsid w:val="00567F87"/>
    <w:rsid w:val="005703CD"/>
    <w:rsid w:val="0057042C"/>
    <w:rsid w:val="0057081E"/>
    <w:rsid w:val="00570D19"/>
    <w:rsid w:val="00571477"/>
    <w:rsid w:val="00572158"/>
    <w:rsid w:val="00572232"/>
    <w:rsid w:val="005725B2"/>
    <w:rsid w:val="00572C5F"/>
    <w:rsid w:val="00572FEF"/>
    <w:rsid w:val="00573293"/>
    <w:rsid w:val="00573A62"/>
    <w:rsid w:val="00574577"/>
    <w:rsid w:val="005751CD"/>
    <w:rsid w:val="0057520A"/>
    <w:rsid w:val="005755B0"/>
    <w:rsid w:val="00575B61"/>
    <w:rsid w:val="00575D2D"/>
    <w:rsid w:val="0057787F"/>
    <w:rsid w:val="00580873"/>
    <w:rsid w:val="00581068"/>
    <w:rsid w:val="00581915"/>
    <w:rsid w:val="0058200D"/>
    <w:rsid w:val="005824EA"/>
    <w:rsid w:val="0058285B"/>
    <w:rsid w:val="00582B59"/>
    <w:rsid w:val="00582C4B"/>
    <w:rsid w:val="00582EA3"/>
    <w:rsid w:val="00582EB6"/>
    <w:rsid w:val="005833F7"/>
    <w:rsid w:val="00583BE3"/>
    <w:rsid w:val="005841EC"/>
    <w:rsid w:val="00584457"/>
    <w:rsid w:val="00584648"/>
    <w:rsid w:val="0058479C"/>
    <w:rsid w:val="00584DA8"/>
    <w:rsid w:val="00584E3E"/>
    <w:rsid w:val="00584FD1"/>
    <w:rsid w:val="00585945"/>
    <w:rsid w:val="00585954"/>
    <w:rsid w:val="00586677"/>
    <w:rsid w:val="0058791F"/>
    <w:rsid w:val="00587CE6"/>
    <w:rsid w:val="00591C39"/>
    <w:rsid w:val="00591DAA"/>
    <w:rsid w:val="00592072"/>
    <w:rsid w:val="00592329"/>
    <w:rsid w:val="005928AE"/>
    <w:rsid w:val="005928CD"/>
    <w:rsid w:val="00593160"/>
    <w:rsid w:val="005935EE"/>
    <w:rsid w:val="00593DBB"/>
    <w:rsid w:val="00593DDF"/>
    <w:rsid w:val="005940CE"/>
    <w:rsid w:val="005942A8"/>
    <w:rsid w:val="00594422"/>
    <w:rsid w:val="00594495"/>
    <w:rsid w:val="0059463D"/>
    <w:rsid w:val="00594BD8"/>
    <w:rsid w:val="00594C49"/>
    <w:rsid w:val="005950CC"/>
    <w:rsid w:val="005955DB"/>
    <w:rsid w:val="00595AFE"/>
    <w:rsid w:val="00595DE1"/>
    <w:rsid w:val="005960A4"/>
    <w:rsid w:val="00596E41"/>
    <w:rsid w:val="0059764F"/>
    <w:rsid w:val="005976E6"/>
    <w:rsid w:val="0059778B"/>
    <w:rsid w:val="00597966"/>
    <w:rsid w:val="005A0214"/>
    <w:rsid w:val="005A0354"/>
    <w:rsid w:val="005A03D5"/>
    <w:rsid w:val="005A092D"/>
    <w:rsid w:val="005A0A19"/>
    <w:rsid w:val="005A0C48"/>
    <w:rsid w:val="005A1EF0"/>
    <w:rsid w:val="005A2D9D"/>
    <w:rsid w:val="005A3861"/>
    <w:rsid w:val="005A3D6B"/>
    <w:rsid w:val="005A4D20"/>
    <w:rsid w:val="005A4EA3"/>
    <w:rsid w:val="005A604F"/>
    <w:rsid w:val="005A6096"/>
    <w:rsid w:val="005A66FC"/>
    <w:rsid w:val="005A6A60"/>
    <w:rsid w:val="005A7120"/>
    <w:rsid w:val="005A71FA"/>
    <w:rsid w:val="005A7302"/>
    <w:rsid w:val="005A7596"/>
    <w:rsid w:val="005B000E"/>
    <w:rsid w:val="005B06E8"/>
    <w:rsid w:val="005B0A8B"/>
    <w:rsid w:val="005B1D54"/>
    <w:rsid w:val="005B23C1"/>
    <w:rsid w:val="005B242D"/>
    <w:rsid w:val="005B29A9"/>
    <w:rsid w:val="005B2A14"/>
    <w:rsid w:val="005B31DA"/>
    <w:rsid w:val="005B3915"/>
    <w:rsid w:val="005B3B93"/>
    <w:rsid w:val="005B3FC3"/>
    <w:rsid w:val="005B4272"/>
    <w:rsid w:val="005B43B4"/>
    <w:rsid w:val="005B5727"/>
    <w:rsid w:val="005B5B46"/>
    <w:rsid w:val="005B636F"/>
    <w:rsid w:val="005B6881"/>
    <w:rsid w:val="005B6C43"/>
    <w:rsid w:val="005B726C"/>
    <w:rsid w:val="005B73AD"/>
    <w:rsid w:val="005B7B07"/>
    <w:rsid w:val="005C0244"/>
    <w:rsid w:val="005C07B1"/>
    <w:rsid w:val="005C07FC"/>
    <w:rsid w:val="005C08B8"/>
    <w:rsid w:val="005C0B95"/>
    <w:rsid w:val="005C1920"/>
    <w:rsid w:val="005C22A1"/>
    <w:rsid w:val="005C2A0A"/>
    <w:rsid w:val="005C2C06"/>
    <w:rsid w:val="005C2D85"/>
    <w:rsid w:val="005C3C9B"/>
    <w:rsid w:val="005C4B00"/>
    <w:rsid w:val="005C522D"/>
    <w:rsid w:val="005C5981"/>
    <w:rsid w:val="005C5BAA"/>
    <w:rsid w:val="005C61F3"/>
    <w:rsid w:val="005C713C"/>
    <w:rsid w:val="005C715C"/>
    <w:rsid w:val="005C71DC"/>
    <w:rsid w:val="005C7210"/>
    <w:rsid w:val="005C79B7"/>
    <w:rsid w:val="005C7A73"/>
    <w:rsid w:val="005D0201"/>
    <w:rsid w:val="005D03C3"/>
    <w:rsid w:val="005D05CF"/>
    <w:rsid w:val="005D0813"/>
    <w:rsid w:val="005D0BBF"/>
    <w:rsid w:val="005D1201"/>
    <w:rsid w:val="005D1467"/>
    <w:rsid w:val="005D173C"/>
    <w:rsid w:val="005D1BFC"/>
    <w:rsid w:val="005D3084"/>
    <w:rsid w:val="005D3BB2"/>
    <w:rsid w:val="005D3C4E"/>
    <w:rsid w:val="005D3CB8"/>
    <w:rsid w:val="005D3D9B"/>
    <w:rsid w:val="005D4358"/>
    <w:rsid w:val="005D48E5"/>
    <w:rsid w:val="005D4C87"/>
    <w:rsid w:val="005D5EBD"/>
    <w:rsid w:val="005D60DA"/>
    <w:rsid w:val="005D643C"/>
    <w:rsid w:val="005D6C69"/>
    <w:rsid w:val="005D72C4"/>
    <w:rsid w:val="005E058E"/>
    <w:rsid w:val="005E0CB7"/>
    <w:rsid w:val="005E0D47"/>
    <w:rsid w:val="005E103A"/>
    <w:rsid w:val="005E143E"/>
    <w:rsid w:val="005E1F76"/>
    <w:rsid w:val="005E2A5D"/>
    <w:rsid w:val="005E2B7C"/>
    <w:rsid w:val="005E2D1C"/>
    <w:rsid w:val="005E61CD"/>
    <w:rsid w:val="005E6A04"/>
    <w:rsid w:val="005E7BB8"/>
    <w:rsid w:val="005F030C"/>
    <w:rsid w:val="005F06D0"/>
    <w:rsid w:val="005F0F7C"/>
    <w:rsid w:val="005F14FB"/>
    <w:rsid w:val="005F16A1"/>
    <w:rsid w:val="005F170C"/>
    <w:rsid w:val="005F1722"/>
    <w:rsid w:val="005F1817"/>
    <w:rsid w:val="005F1C87"/>
    <w:rsid w:val="005F1C9B"/>
    <w:rsid w:val="005F2276"/>
    <w:rsid w:val="005F2595"/>
    <w:rsid w:val="005F326B"/>
    <w:rsid w:val="005F4007"/>
    <w:rsid w:val="005F496C"/>
    <w:rsid w:val="005F517F"/>
    <w:rsid w:val="005F5765"/>
    <w:rsid w:val="005F5965"/>
    <w:rsid w:val="005F5C00"/>
    <w:rsid w:val="005F5D39"/>
    <w:rsid w:val="005F6A84"/>
    <w:rsid w:val="005F739F"/>
    <w:rsid w:val="005F7428"/>
    <w:rsid w:val="005F781B"/>
    <w:rsid w:val="005F79C8"/>
    <w:rsid w:val="005F7C50"/>
    <w:rsid w:val="006006DB"/>
    <w:rsid w:val="0060090B"/>
    <w:rsid w:val="00600B45"/>
    <w:rsid w:val="00600ECB"/>
    <w:rsid w:val="00601646"/>
    <w:rsid w:val="006029D2"/>
    <w:rsid w:val="00602D40"/>
    <w:rsid w:val="00602E8D"/>
    <w:rsid w:val="00603363"/>
    <w:rsid w:val="00603752"/>
    <w:rsid w:val="00603CDF"/>
    <w:rsid w:val="00603F75"/>
    <w:rsid w:val="00604891"/>
    <w:rsid w:val="006049E3"/>
    <w:rsid w:val="00604A40"/>
    <w:rsid w:val="00604DB7"/>
    <w:rsid w:val="00605088"/>
    <w:rsid w:val="00605735"/>
    <w:rsid w:val="00606205"/>
    <w:rsid w:val="00606681"/>
    <w:rsid w:val="00606A1D"/>
    <w:rsid w:val="00606ADF"/>
    <w:rsid w:val="00606C90"/>
    <w:rsid w:val="00606D8D"/>
    <w:rsid w:val="00607245"/>
    <w:rsid w:val="0060732D"/>
    <w:rsid w:val="00607D4F"/>
    <w:rsid w:val="006101DC"/>
    <w:rsid w:val="0061067C"/>
    <w:rsid w:val="00611174"/>
    <w:rsid w:val="006111A9"/>
    <w:rsid w:val="0061123E"/>
    <w:rsid w:val="006120A5"/>
    <w:rsid w:val="00612EAC"/>
    <w:rsid w:val="0061381F"/>
    <w:rsid w:val="00613D08"/>
    <w:rsid w:val="00613F8D"/>
    <w:rsid w:val="00614498"/>
    <w:rsid w:val="0061479C"/>
    <w:rsid w:val="00614E2D"/>
    <w:rsid w:val="00615035"/>
    <w:rsid w:val="006153FF"/>
    <w:rsid w:val="00615481"/>
    <w:rsid w:val="00615A5C"/>
    <w:rsid w:val="00615AD4"/>
    <w:rsid w:val="00615CF3"/>
    <w:rsid w:val="006166FE"/>
    <w:rsid w:val="006168B9"/>
    <w:rsid w:val="00616CED"/>
    <w:rsid w:val="00617002"/>
    <w:rsid w:val="00617270"/>
    <w:rsid w:val="00617A66"/>
    <w:rsid w:val="00617C67"/>
    <w:rsid w:val="00620187"/>
    <w:rsid w:val="0062024C"/>
    <w:rsid w:val="00620A55"/>
    <w:rsid w:val="00620BE1"/>
    <w:rsid w:val="00620CFD"/>
    <w:rsid w:val="0062131B"/>
    <w:rsid w:val="006214D5"/>
    <w:rsid w:val="00621D86"/>
    <w:rsid w:val="00621FBC"/>
    <w:rsid w:val="0062280A"/>
    <w:rsid w:val="00622832"/>
    <w:rsid w:val="00622C65"/>
    <w:rsid w:val="00622F76"/>
    <w:rsid w:val="00623971"/>
    <w:rsid w:val="00623C14"/>
    <w:rsid w:val="00623D2B"/>
    <w:rsid w:val="006243A7"/>
    <w:rsid w:val="00624742"/>
    <w:rsid w:val="00624A9A"/>
    <w:rsid w:val="00626215"/>
    <w:rsid w:val="00626359"/>
    <w:rsid w:val="00626E2A"/>
    <w:rsid w:val="00627CDD"/>
    <w:rsid w:val="00630387"/>
    <w:rsid w:val="006306C5"/>
    <w:rsid w:val="006309B5"/>
    <w:rsid w:val="006315E1"/>
    <w:rsid w:val="00631B65"/>
    <w:rsid w:val="00631D04"/>
    <w:rsid w:val="00631EAF"/>
    <w:rsid w:val="0063201B"/>
    <w:rsid w:val="006322FE"/>
    <w:rsid w:val="00633043"/>
    <w:rsid w:val="00633913"/>
    <w:rsid w:val="00633AAF"/>
    <w:rsid w:val="00633CA1"/>
    <w:rsid w:val="00634098"/>
    <w:rsid w:val="00634117"/>
    <w:rsid w:val="006341F5"/>
    <w:rsid w:val="0063489E"/>
    <w:rsid w:val="00634C49"/>
    <w:rsid w:val="006353E3"/>
    <w:rsid w:val="00636107"/>
    <w:rsid w:val="0063640C"/>
    <w:rsid w:val="00636434"/>
    <w:rsid w:val="006366A7"/>
    <w:rsid w:val="00636B6D"/>
    <w:rsid w:val="00636D55"/>
    <w:rsid w:val="00636F2C"/>
    <w:rsid w:val="00637139"/>
    <w:rsid w:val="006379F7"/>
    <w:rsid w:val="0064051B"/>
    <w:rsid w:val="00640901"/>
    <w:rsid w:val="00640DCE"/>
    <w:rsid w:val="00641276"/>
    <w:rsid w:val="0064198B"/>
    <w:rsid w:val="00641C4E"/>
    <w:rsid w:val="00641F5E"/>
    <w:rsid w:val="006420F7"/>
    <w:rsid w:val="0064267C"/>
    <w:rsid w:val="00642931"/>
    <w:rsid w:val="00642CAE"/>
    <w:rsid w:val="006430A8"/>
    <w:rsid w:val="00643585"/>
    <w:rsid w:val="006439D1"/>
    <w:rsid w:val="00643CAD"/>
    <w:rsid w:val="00643D4D"/>
    <w:rsid w:val="00643DFA"/>
    <w:rsid w:val="00643E9C"/>
    <w:rsid w:val="00643EBF"/>
    <w:rsid w:val="0064432D"/>
    <w:rsid w:val="006445C0"/>
    <w:rsid w:val="00644C34"/>
    <w:rsid w:val="0064523D"/>
    <w:rsid w:val="00645480"/>
    <w:rsid w:val="00645737"/>
    <w:rsid w:val="006459CA"/>
    <w:rsid w:val="00646247"/>
    <w:rsid w:val="006465BA"/>
    <w:rsid w:val="00646668"/>
    <w:rsid w:val="00646FAE"/>
    <w:rsid w:val="00647F91"/>
    <w:rsid w:val="006500A7"/>
    <w:rsid w:val="006508E9"/>
    <w:rsid w:val="00651714"/>
    <w:rsid w:val="00652363"/>
    <w:rsid w:val="00652984"/>
    <w:rsid w:val="0065356A"/>
    <w:rsid w:val="00653D6E"/>
    <w:rsid w:val="006540BA"/>
    <w:rsid w:val="006542BB"/>
    <w:rsid w:val="0065459F"/>
    <w:rsid w:val="006545D7"/>
    <w:rsid w:val="00654747"/>
    <w:rsid w:val="00654848"/>
    <w:rsid w:val="00654C41"/>
    <w:rsid w:val="00654F0B"/>
    <w:rsid w:val="00654FA2"/>
    <w:rsid w:val="00655066"/>
    <w:rsid w:val="006550EE"/>
    <w:rsid w:val="00655830"/>
    <w:rsid w:val="00655E41"/>
    <w:rsid w:val="006563D1"/>
    <w:rsid w:val="006569B0"/>
    <w:rsid w:val="00657064"/>
    <w:rsid w:val="00657D88"/>
    <w:rsid w:val="00657EFA"/>
    <w:rsid w:val="00660186"/>
    <w:rsid w:val="00660D6C"/>
    <w:rsid w:val="006613C0"/>
    <w:rsid w:val="00661FD8"/>
    <w:rsid w:val="006623DF"/>
    <w:rsid w:val="00662ACF"/>
    <w:rsid w:val="006632CC"/>
    <w:rsid w:val="0066349D"/>
    <w:rsid w:val="00663DC7"/>
    <w:rsid w:val="00664C08"/>
    <w:rsid w:val="00664C5C"/>
    <w:rsid w:val="00664DED"/>
    <w:rsid w:val="0066557C"/>
    <w:rsid w:val="0066557E"/>
    <w:rsid w:val="00665B1D"/>
    <w:rsid w:val="00665E56"/>
    <w:rsid w:val="006665CD"/>
    <w:rsid w:val="00666708"/>
    <w:rsid w:val="00666B5B"/>
    <w:rsid w:val="006677FF"/>
    <w:rsid w:val="00670B4D"/>
    <w:rsid w:val="00672139"/>
    <w:rsid w:val="006722A9"/>
    <w:rsid w:val="006723E1"/>
    <w:rsid w:val="00672BFB"/>
    <w:rsid w:val="00673884"/>
    <w:rsid w:val="00673B18"/>
    <w:rsid w:val="00673B53"/>
    <w:rsid w:val="00673CD4"/>
    <w:rsid w:val="00673EAF"/>
    <w:rsid w:val="00675F72"/>
    <w:rsid w:val="00676426"/>
    <w:rsid w:val="0067689B"/>
    <w:rsid w:val="0067695B"/>
    <w:rsid w:val="00676C25"/>
    <w:rsid w:val="006773FA"/>
    <w:rsid w:val="00677418"/>
    <w:rsid w:val="00680D2F"/>
    <w:rsid w:val="00680EF7"/>
    <w:rsid w:val="00681EF1"/>
    <w:rsid w:val="00681F56"/>
    <w:rsid w:val="0068272B"/>
    <w:rsid w:val="00682A31"/>
    <w:rsid w:val="00682C26"/>
    <w:rsid w:val="00682EAF"/>
    <w:rsid w:val="006833F8"/>
    <w:rsid w:val="00684C6F"/>
    <w:rsid w:val="00684F74"/>
    <w:rsid w:val="006855F8"/>
    <w:rsid w:val="00685F05"/>
    <w:rsid w:val="0068669F"/>
    <w:rsid w:val="0068671D"/>
    <w:rsid w:val="00686B8B"/>
    <w:rsid w:val="00687A52"/>
    <w:rsid w:val="00687DDC"/>
    <w:rsid w:val="00690305"/>
    <w:rsid w:val="0069044D"/>
    <w:rsid w:val="00690F24"/>
    <w:rsid w:val="006910B5"/>
    <w:rsid w:val="006910E1"/>
    <w:rsid w:val="0069123D"/>
    <w:rsid w:val="00691AEF"/>
    <w:rsid w:val="006920F4"/>
    <w:rsid w:val="00692116"/>
    <w:rsid w:val="00692A8A"/>
    <w:rsid w:val="00692B9A"/>
    <w:rsid w:val="00692E09"/>
    <w:rsid w:val="006932FC"/>
    <w:rsid w:val="0069342B"/>
    <w:rsid w:val="006934F2"/>
    <w:rsid w:val="006935D9"/>
    <w:rsid w:val="006937F9"/>
    <w:rsid w:val="00693E91"/>
    <w:rsid w:val="00693FC7"/>
    <w:rsid w:val="00694078"/>
    <w:rsid w:val="006947BD"/>
    <w:rsid w:val="0069482C"/>
    <w:rsid w:val="00694B1B"/>
    <w:rsid w:val="00694FBD"/>
    <w:rsid w:val="00695C7E"/>
    <w:rsid w:val="006968C6"/>
    <w:rsid w:val="00697214"/>
    <w:rsid w:val="00697224"/>
    <w:rsid w:val="006973F6"/>
    <w:rsid w:val="00697B00"/>
    <w:rsid w:val="00697D77"/>
    <w:rsid w:val="00697F4D"/>
    <w:rsid w:val="006A0319"/>
    <w:rsid w:val="006A04DD"/>
    <w:rsid w:val="006A08CB"/>
    <w:rsid w:val="006A1321"/>
    <w:rsid w:val="006A1463"/>
    <w:rsid w:val="006A1601"/>
    <w:rsid w:val="006A18C4"/>
    <w:rsid w:val="006A2265"/>
    <w:rsid w:val="006A2684"/>
    <w:rsid w:val="006A2821"/>
    <w:rsid w:val="006A2A3D"/>
    <w:rsid w:val="006A41B6"/>
    <w:rsid w:val="006A42A2"/>
    <w:rsid w:val="006A457B"/>
    <w:rsid w:val="006A498F"/>
    <w:rsid w:val="006A4B3F"/>
    <w:rsid w:val="006A4D2F"/>
    <w:rsid w:val="006A59A3"/>
    <w:rsid w:val="006A5E4D"/>
    <w:rsid w:val="006A62FD"/>
    <w:rsid w:val="006A654F"/>
    <w:rsid w:val="006A6BCD"/>
    <w:rsid w:val="006A6D99"/>
    <w:rsid w:val="006A78C9"/>
    <w:rsid w:val="006B00AD"/>
    <w:rsid w:val="006B0161"/>
    <w:rsid w:val="006B0568"/>
    <w:rsid w:val="006B0616"/>
    <w:rsid w:val="006B0DAA"/>
    <w:rsid w:val="006B12D7"/>
    <w:rsid w:val="006B18BA"/>
    <w:rsid w:val="006B2A2C"/>
    <w:rsid w:val="006B2A8F"/>
    <w:rsid w:val="006B3AB4"/>
    <w:rsid w:val="006B3BA9"/>
    <w:rsid w:val="006B49F5"/>
    <w:rsid w:val="006B4EBA"/>
    <w:rsid w:val="006B51F4"/>
    <w:rsid w:val="006B597B"/>
    <w:rsid w:val="006B64E1"/>
    <w:rsid w:val="006B6582"/>
    <w:rsid w:val="006B6837"/>
    <w:rsid w:val="006B7490"/>
    <w:rsid w:val="006B7E41"/>
    <w:rsid w:val="006C03A2"/>
    <w:rsid w:val="006C0638"/>
    <w:rsid w:val="006C0649"/>
    <w:rsid w:val="006C12E4"/>
    <w:rsid w:val="006C17AB"/>
    <w:rsid w:val="006C2015"/>
    <w:rsid w:val="006C2231"/>
    <w:rsid w:val="006C2E3F"/>
    <w:rsid w:val="006C3227"/>
    <w:rsid w:val="006C3347"/>
    <w:rsid w:val="006C3A6C"/>
    <w:rsid w:val="006C4501"/>
    <w:rsid w:val="006C49A9"/>
    <w:rsid w:val="006C4B8E"/>
    <w:rsid w:val="006C5971"/>
    <w:rsid w:val="006C67B1"/>
    <w:rsid w:val="006C67E9"/>
    <w:rsid w:val="006C69BF"/>
    <w:rsid w:val="006C6E15"/>
    <w:rsid w:val="006C7B6F"/>
    <w:rsid w:val="006D0210"/>
    <w:rsid w:val="006D0241"/>
    <w:rsid w:val="006D1403"/>
    <w:rsid w:val="006D150B"/>
    <w:rsid w:val="006D15F3"/>
    <w:rsid w:val="006D24B1"/>
    <w:rsid w:val="006D274D"/>
    <w:rsid w:val="006D2AE3"/>
    <w:rsid w:val="006D30D5"/>
    <w:rsid w:val="006D31F3"/>
    <w:rsid w:val="006D320B"/>
    <w:rsid w:val="006D3287"/>
    <w:rsid w:val="006D352D"/>
    <w:rsid w:val="006D3C5B"/>
    <w:rsid w:val="006D3CA4"/>
    <w:rsid w:val="006D5697"/>
    <w:rsid w:val="006D56CF"/>
    <w:rsid w:val="006D57F9"/>
    <w:rsid w:val="006D65FC"/>
    <w:rsid w:val="006D677D"/>
    <w:rsid w:val="006D683B"/>
    <w:rsid w:val="006D6D65"/>
    <w:rsid w:val="006D6DBE"/>
    <w:rsid w:val="006D7081"/>
    <w:rsid w:val="006D7CBB"/>
    <w:rsid w:val="006E003B"/>
    <w:rsid w:val="006E0F00"/>
    <w:rsid w:val="006E1329"/>
    <w:rsid w:val="006E14A3"/>
    <w:rsid w:val="006E1CA5"/>
    <w:rsid w:val="006E1ED5"/>
    <w:rsid w:val="006E2066"/>
    <w:rsid w:val="006E258B"/>
    <w:rsid w:val="006E3067"/>
    <w:rsid w:val="006E31A6"/>
    <w:rsid w:val="006E3525"/>
    <w:rsid w:val="006E386C"/>
    <w:rsid w:val="006E392F"/>
    <w:rsid w:val="006E40F8"/>
    <w:rsid w:val="006E45E1"/>
    <w:rsid w:val="006E5374"/>
    <w:rsid w:val="006E560B"/>
    <w:rsid w:val="006E5C6D"/>
    <w:rsid w:val="006E6712"/>
    <w:rsid w:val="006E6D4D"/>
    <w:rsid w:val="006E6DF2"/>
    <w:rsid w:val="006E71DE"/>
    <w:rsid w:val="006E7D17"/>
    <w:rsid w:val="006F02A9"/>
    <w:rsid w:val="006F0B33"/>
    <w:rsid w:val="006F1F4C"/>
    <w:rsid w:val="006F1F9B"/>
    <w:rsid w:val="006F20F2"/>
    <w:rsid w:val="006F2383"/>
    <w:rsid w:val="006F2C1E"/>
    <w:rsid w:val="006F3AAA"/>
    <w:rsid w:val="006F3FBC"/>
    <w:rsid w:val="006F4460"/>
    <w:rsid w:val="006F5175"/>
    <w:rsid w:val="006F57B8"/>
    <w:rsid w:val="006F5F8F"/>
    <w:rsid w:val="006F653E"/>
    <w:rsid w:val="006F6744"/>
    <w:rsid w:val="006F68A3"/>
    <w:rsid w:val="006F6A55"/>
    <w:rsid w:val="006F7426"/>
    <w:rsid w:val="006F7827"/>
    <w:rsid w:val="006F78EC"/>
    <w:rsid w:val="00700615"/>
    <w:rsid w:val="00700657"/>
    <w:rsid w:val="00700D2C"/>
    <w:rsid w:val="007012A7"/>
    <w:rsid w:val="007013EA"/>
    <w:rsid w:val="0070170F"/>
    <w:rsid w:val="0070177E"/>
    <w:rsid w:val="00702464"/>
    <w:rsid w:val="007025EA"/>
    <w:rsid w:val="00702972"/>
    <w:rsid w:val="00702C61"/>
    <w:rsid w:val="00702EA3"/>
    <w:rsid w:val="007036B4"/>
    <w:rsid w:val="00703BF4"/>
    <w:rsid w:val="00703D41"/>
    <w:rsid w:val="0070440F"/>
    <w:rsid w:val="007050C7"/>
    <w:rsid w:val="007059BB"/>
    <w:rsid w:val="00706238"/>
    <w:rsid w:val="00706F08"/>
    <w:rsid w:val="00707A46"/>
    <w:rsid w:val="00707DED"/>
    <w:rsid w:val="00710749"/>
    <w:rsid w:val="007109F1"/>
    <w:rsid w:val="007111AA"/>
    <w:rsid w:val="0071120F"/>
    <w:rsid w:val="0071135E"/>
    <w:rsid w:val="007114AE"/>
    <w:rsid w:val="007128EA"/>
    <w:rsid w:val="00712B95"/>
    <w:rsid w:val="00712CE5"/>
    <w:rsid w:val="00712EF9"/>
    <w:rsid w:val="007134BD"/>
    <w:rsid w:val="007135AE"/>
    <w:rsid w:val="00713735"/>
    <w:rsid w:val="007138CD"/>
    <w:rsid w:val="007143A0"/>
    <w:rsid w:val="00714815"/>
    <w:rsid w:val="00714E73"/>
    <w:rsid w:val="00715116"/>
    <w:rsid w:val="00715723"/>
    <w:rsid w:val="00715F50"/>
    <w:rsid w:val="00716E9F"/>
    <w:rsid w:val="007170CF"/>
    <w:rsid w:val="00717F92"/>
    <w:rsid w:val="007203BC"/>
    <w:rsid w:val="0072088C"/>
    <w:rsid w:val="00720CCB"/>
    <w:rsid w:val="007211EA"/>
    <w:rsid w:val="0072165B"/>
    <w:rsid w:val="00721D78"/>
    <w:rsid w:val="00722388"/>
    <w:rsid w:val="00723412"/>
    <w:rsid w:val="00723744"/>
    <w:rsid w:val="00724285"/>
    <w:rsid w:val="00724475"/>
    <w:rsid w:val="007250D8"/>
    <w:rsid w:val="00725147"/>
    <w:rsid w:val="007253E1"/>
    <w:rsid w:val="00725A9E"/>
    <w:rsid w:val="00725E4A"/>
    <w:rsid w:val="00726620"/>
    <w:rsid w:val="0072667A"/>
    <w:rsid w:val="007269C8"/>
    <w:rsid w:val="00726C8B"/>
    <w:rsid w:val="00726D15"/>
    <w:rsid w:val="00726DC6"/>
    <w:rsid w:val="00726DCB"/>
    <w:rsid w:val="00727875"/>
    <w:rsid w:val="007278B3"/>
    <w:rsid w:val="00727E7D"/>
    <w:rsid w:val="00727F56"/>
    <w:rsid w:val="00727F71"/>
    <w:rsid w:val="0073094B"/>
    <w:rsid w:val="00730BAE"/>
    <w:rsid w:val="00731363"/>
    <w:rsid w:val="007313E7"/>
    <w:rsid w:val="007328E0"/>
    <w:rsid w:val="00732C83"/>
    <w:rsid w:val="00732D2E"/>
    <w:rsid w:val="00733382"/>
    <w:rsid w:val="00733452"/>
    <w:rsid w:val="00734062"/>
    <w:rsid w:val="0073447E"/>
    <w:rsid w:val="007345EA"/>
    <w:rsid w:val="0073478F"/>
    <w:rsid w:val="007347F0"/>
    <w:rsid w:val="0073516D"/>
    <w:rsid w:val="0073525D"/>
    <w:rsid w:val="00735BE1"/>
    <w:rsid w:val="00735C84"/>
    <w:rsid w:val="00735E27"/>
    <w:rsid w:val="00736E58"/>
    <w:rsid w:val="0073763E"/>
    <w:rsid w:val="007403D9"/>
    <w:rsid w:val="0074078B"/>
    <w:rsid w:val="0074098C"/>
    <w:rsid w:val="00740A48"/>
    <w:rsid w:val="00740F8B"/>
    <w:rsid w:val="0074147E"/>
    <w:rsid w:val="00741829"/>
    <w:rsid w:val="00741F78"/>
    <w:rsid w:val="00743B0F"/>
    <w:rsid w:val="0074435C"/>
    <w:rsid w:val="00744633"/>
    <w:rsid w:val="00744805"/>
    <w:rsid w:val="00744AB1"/>
    <w:rsid w:val="00744F2F"/>
    <w:rsid w:val="0074535C"/>
    <w:rsid w:val="00745B30"/>
    <w:rsid w:val="0074643E"/>
    <w:rsid w:val="007465FA"/>
    <w:rsid w:val="00746A6E"/>
    <w:rsid w:val="00746F81"/>
    <w:rsid w:val="0074774D"/>
    <w:rsid w:val="00747BBC"/>
    <w:rsid w:val="00750006"/>
    <w:rsid w:val="00750419"/>
    <w:rsid w:val="0075089F"/>
    <w:rsid w:val="00750C95"/>
    <w:rsid w:val="00751914"/>
    <w:rsid w:val="0075204A"/>
    <w:rsid w:val="0075224D"/>
    <w:rsid w:val="0075271E"/>
    <w:rsid w:val="00752BD5"/>
    <w:rsid w:val="00752D79"/>
    <w:rsid w:val="00752ED1"/>
    <w:rsid w:val="0075304B"/>
    <w:rsid w:val="00753116"/>
    <w:rsid w:val="00753119"/>
    <w:rsid w:val="0075336F"/>
    <w:rsid w:val="00753557"/>
    <w:rsid w:val="00753A07"/>
    <w:rsid w:val="00754935"/>
    <w:rsid w:val="007556E9"/>
    <w:rsid w:val="007560FE"/>
    <w:rsid w:val="00756336"/>
    <w:rsid w:val="00756788"/>
    <w:rsid w:val="00756CD4"/>
    <w:rsid w:val="00757438"/>
    <w:rsid w:val="00757E09"/>
    <w:rsid w:val="00757E4B"/>
    <w:rsid w:val="0076020C"/>
    <w:rsid w:val="007606C6"/>
    <w:rsid w:val="007611A1"/>
    <w:rsid w:val="0076138F"/>
    <w:rsid w:val="00761BD0"/>
    <w:rsid w:val="00761DC8"/>
    <w:rsid w:val="00762078"/>
    <w:rsid w:val="007627B5"/>
    <w:rsid w:val="00763502"/>
    <w:rsid w:val="007636BD"/>
    <w:rsid w:val="00763CB6"/>
    <w:rsid w:val="00764B68"/>
    <w:rsid w:val="0076543E"/>
    <w:rsid w:val="00765956"/>
    <w:rsid w:val="0076794F"/>
    <w:rsid w:val="00767B66"/>
    <w:rsid w:val="00770310"/>
    <w:rsid w:val="0077152F"/>
    <w:rsid w:val="0077186D"/>
    <w:rsid w:val="00771999"/>
    <w:rsid w:val="007727BA"/>
    <w:rsid w:val="007727CC"/>
    <w:rsid w:val="0077287C"/>
    <w:rsid w:val="00772992"/>
    <w:rsid w:val="00773877"/>
    <w:rsid w:val="00773CA4"/>
    <w:rsid w:val="007741F8"/>
    <w:rsid w:val="00774488"/>
    <w:rsid w:val="00775003"/>
    <w:rsid w:val="0077501A"/>
    <w:rsid w:val="00775BC7"/>
    <w:rsid w:val="0077624E"/>
    <w:rsid w:val="00776FF2"/>
    <w:rsid w:val="0077733C"/>
    <w:rsid w:val="00777E20"/>
    <w:rsid w:val="007814B1"/>
    <w:rsid w:val="0078189F"/>
    <w:rsid w:val="00781F88"/>
    <w:rsid w:val="007820CE"/>
    <w:rsid w:val="00783276"/>
    <w:rsid w:val="007833B5"/>
    <w:rsid w:val="007833F1"/>
    <w:rsid w:val="00783747"/>
    <w:rsid w:val="007838B0"/>
    <w:rsid w:val="00784138"/>
    <w:rsid w:val="007845A7"/>
    <w:rsid w:val="007845EB"/>
    <w:rsid w:val="0078515F"/>
    <w:rsid w:val="00785637"/>
    <w:rsid w:val="0078645C"/>
    <w:rsid w:val="00786BDE"/>
    <w:rsid w:val="00787720"/>
    <w:rsid w:val="0078786C"/>
    <w:rsid w:val="00787A10"/>
    <w:rsid w:val="007900D0"/>
    <w:rsid w:val="007901D5"/>
    <w:rsid w:val="0079026F"/>
    <w:rsid w:val="007907A5"/>
    <w:rsid w:val="007909F3"/>
    <w:rsid w:val="00791291"/>
    <w:rsid w:val="007914C5"/>
    <w:rsid w:val="00791D1F"/>
    <w:rsid w:val="00791F92"/>
    <w:rsid w:val="00792AE1"/>
    <w:rsid w:val="00794D09"/>
    <w:rsid w:val="00795BC3"/>
    <w:rsid w:val="00795C5A"/>
    <w:rsid w:val="00796A1D"/>
    <w:rsid w:val="00796B9D"/>
    <w:rsid w:val="007977CB"/>
    <w:rsid w:val="007978B8"/>
    <w:rsid w:val="00797DDC"/>
    <w:rsid w:val="007A04F0"/>
    <w:rsid w:val="007A066B"/>
    <w:rsid w:val="007A07DF"/>
    <w:rsid w:val="007A09F8"/>
    <w:rsid w:val="007A0E03"/>
    <w:rsid w:val="007A15B5"/>
    <w:rsid w:val="007A1908"/>
    <w:rsid w:val="007A2A1D"/>
    <w:rsid w:val="007A2E40"/>
    <w:rsid w:val="007A2FCE"/>
    <w:rsid w:val="007A334D"/>
    <w:rsid w:val="007A33BC"/>
    <w:rsid w:val="007A373D"/>
    <w:rsid w:val="007A437F"/>
    <w:rsid w:val="007A47E8"/>
    <w:rsid w:val="007A4800"/>
    <w:rsid w:val="007A5A72"/>
    <w:rsid w:val="007A5E1E"/>
    <w:rsid w:val="007A6216"/>
    <w:rsid w:val="007A6D52"/>
    <w:rsid w:val="007A7490"/>
    <w:rsid w:val="007A74FC"/>
    <w:rsid w:val="007A7C38"/>
    <w:rsid w:val="007B007E"/>
    <w:rsid w:val="007B034F"/>
    <w:rsid w:val="007B03BA"/>
    <w:rsid w:val="007B04B5"/>
    <w:rsid w:val="007B055A"/>
    <w:rsid w:val="007B145D"/>
    <w:rsid w:val="007B1536"/>
    <w:rsid w:val="007B1CE9"/>
    <w:rsid w:val="007B2169"/>
    <w:rsid w:val="007B239C"/>
    <w:rsid w:val="007B24A1"/>
    <w:rsid w:val="007B2862"/>
    <w:rsid w:val="007B2AD3"/>
    <w:rsid w:val="007B331F"/>
    <w:rsid w:val="007B3561"/>
    <w:rsid w:val="007B3920"/>
    <w:rsid w:val="007B41AA"/>
    <w:rsid w:val="007B467E"/>
    <w:rsid w:val="007B49C8"/>
    <w:rsid w:val="007B4A63"/>
    <w:rsid w:val="007B510B"/>
    <w:rsid w:val="007B51EA"/>
    <w:rsid w:val="007B534C"/>
    <w:rsid w:val="007B535B"/>
    <w:rsid w:val="007B5B37"/>
    <w:rsid w:val="007B5EFA"/>
    <w:rsid w:val="007B67B3"/>
    <w:rsid w:val="007B6828"/>
    <w:rsid w:val="007B68CA"/>
    <w:rsid w:val="007B6B46"/>
    <w:rsid w:val="007B7036"/>
    <w:rsid w:val="007B727A"/>
    <w:rsid w:val="007C0882"/>
    <w:rsid w:val="007C0CAE"/>
    <w:rsid w:val="007C0F2B"/>
    <w:rsid w:val="007C1CB7"/>
    <w:rsid w:val="007C215E"/>
    <w:rsid w:val="007C3886"/>
    <w:rsid w:val="007C3B2B"/>
    <w:rsid w:val="007C4117"/>
    <w:rsid w:val="007C413C"/>
    <w:rsid w:val="007C4300"/>
    <w:rsid w:val="007C4FC3"/>
    <w:rsid w:val="007C5329"/>
    <w:rsid w:val="007C5EAA"/>
    <w:rsid w:val="007C632C"/>
    <w:rsid w:val="007C6404"/>
    <w:rsid w:val="007C6518"/>
    <w:rsid w:val="007C6E39"/>
    <w:rsid w:val="007C724E"/>
    <w:rsid w:val="007D09E9"/>
    <w:rsid w:val="007D0D7F"/>
    <w:rsid w:val="007D1546"/>
    <w:rsid w:val="007D1C25"/>
    <w:rsid w:val="007D1DA4"/>
    <w:rsid w:val="007D220B"/>
    <w:rsid w:val="007D22D8"/>
    <w:rsid w:val="007D2658"/>
    <w:rsid w:val="007D28DE"/>
    <w:rsid w:val="007D2AAB"/>
    <w:rsid w:val="007D2CE6"/>
    <w:rsid w:val="007D3E64"/>
    <w:rsid w:val="007D50A6"/>
    <w:rsid w:val="007D5627"/>
    <w:rsid w:val="007D598E"/>
    <w:rsid w:val="007D599E"/>
    <w:rsid w:val="007D76E3"/>
    <w:rsid w:val="007D7B9E"/>
    <w:rsid w:val="007E0B63"/>
    <w:rsid w:val="007E16DB"/>
    <w:rsid w:val="007E17BF"/>
    <w:rsid w:val="007E2065"/>
    <w:rsid w:val="007E24C5"/>
    <w:rsid w:val="007E30DE"/>
    <w:rsid w:val="007E30EA"/>
    <w:rsid w:val="007E37A3"/>
    <w:rsid w:val="007E44B2"/>
    <w:rsid w:val="007E4789"/>
    <w:rsid w:val="007E5D42"/>
    <w:rsid w:val="007E60F6"/>
    <w:rsid w:val="007E659B"/>
    <w:rsid w:val="007E73D9"/>
    <w:rsid w:val="007F02D6"/>
    <w:rsid w:val="007F0401"/>
    <w:rsid w:val="007F04C1"/>
    <w:rsid w:val="007F0574"/>
    <w:rsid w:val="007F099D"/>
    <w:rsid w:val="007F0A00"/>
    <w:rsid w:val="007F1CDF"/>
    <w:rsid w:val="007F2547"/>
    <w:rsid w:val="007F3099"/>
    <w:rsid w:val="007F30BF"/>
    <w:rsid w:val="007F31A5"/>
    <w:rsid w:val="007F36A8"/>
    <w:rsid w:val="007F3AD2"/>
    <w:rsid w:val="007F3B13"/>
    <w:rsid w:val="007F4225"/>
    <w:rsid w:val="007F5075"/>
    <w:rsid w:val="007F5610"/>
    <w:rsid w:val="007F5E16"/>
    <w:rsid w:val="007F6934"/>
    <w:rsid w:val="007F6A90"/>
    <w:rsid w:val="007F7283"/>
    <w:rsid w:val="007F7604"/>
    <w:rsid w:val="007F7672"/>
    <w:rsid w:val="007F7A88"/>
    <w:rsid w:val="007F7F28"/>
    <w:rsid w:val="008000F8"/>
    <w:rsid w:val="0080025C"/>
    <w:rsid w:val="00800576"/>
    <w:rsid w:val="00801217"/>
    <w:rsid w:val="00801531"/>
    <w:rsid w:val="00801597"/>
    <w:rsid w:val="00801813"/>
    <w:rsid w:val="008019BE"/>
    <w:rsid w:val="00801B38"/>
    <w:rsid w:val="00801C0F"/>
    <w:rsid w:val="00802930"/>
    <w:rsid w:val="00802F0E"/>
    <w:rsid w:val="008036D6"/>
    <w:rsid w:val="008039C7"/>
    <w:rsid w:val="00804679"/>
    <w:rsid w:val="00804DAB"/>
    <w:rsid w:val="00804DF3"/>
    <w:rsid w:val="00805143"/>
    <w:rsid w:val="008054A7"/>
    <w:rsid w:val="00806CC7"/>
    <w:rsid w:val="0081020F"/>
    <w:rsid w:val="0081071F"/>
    <w:rsid w:val="00810FBF"/>
    <w:rsid w:val="008115F5"/>
    <w:rsid w:val="0081266A"/>
    <w:rsid w:val="00812B5E"/>
    <w:rsid w:val="0081302C"/>
    <w:rsid w:val="008136BF"/>
    <w:rsid w:val="00813D57"/>
    <w:rsid w:val="00813DCB"/>
    <w:rsid w:val="008140C0"/>
    <w:rsid w:val="00814729"/>
    <w:rsid w:val="00814D02"/>
    <w:rsid w:val="00815831"/>
    <w:rsid w:val="008165A7"/>
    <w:rsid w:val="00816EC5"/>
    <w:rsid w:val="00816F52"/>
    <w:rsid w:val="008170FE"/>
    <w:rsid w:val="0081716B"/>
    <w:rsid w:val="00817435"/>
    <w:rsid w:val="00817C90"/>
    <w:rsid w:val="008204A3"/>
    <w:rsid w:val="00820B10"/>
    <w:rsid w:val="0082103F"/>
    <w:rsid w:val="00821773"/>
    <w:rsid w:val="008227C8"/>
    <w:rsid w:val="00823FC6"/>
    <w:rsid w:val="00824100"/>
    <w:rsid w:val="008247D3"/>
    <w:rsid w:val="008247D8"/>
    <w:rsid w:val="008248AB"/>
    <w:rsid w:val="008253DF"/>
    <w:rsid w:val="0082587E"/>
    <w:rsid w:val="00825A39"/>
    <w:rsid w:val="00825BF7"/>
    <w:rsid w:val="00826C46"/>
    <w:rsid w:val="008274C7"/>
    <w:rsid w:val="00827FAD"/>
    <w:rsid w:val="0083010C"/>
    <w:rsid w:val="008307DE"/>
    <w:rsid w:val="00831244"/>
    <w:rsid w:val="008317BB"/>
    <w:rsid w:val="00831979"/>
    <w:rsid w:val="008322DB"/>
    <w:rsid w:val="008326BA"/>
    <w:rsid w:val="00832837"/>
    <w:rsid w:val="0083399F"/>
    <w:rsid w:val="00833B6D"/>
    <w:rsid w:val="00834079"/>
    <w:rsid w:val="008345F9"/>
    <w:rsid w:val="0083464D"/>
    <w:rsid w:val="00834AC0"/>
    <w:rsid w:val="008354FE"/>
    <w:rsid w:val="0083572F"/>
    <w:rsid w:val="00835B0E"/>
    <w:rsid w:val="00835B90"/>
    <w:rsid w:val="00836370"/>
    <w:rsid w:val="00836608"/>
    <w:rsid w:val="008366B8"/>
    <w:rsid w:val="0084033B"/>
    <w:rsid w:val="008406D9"/>
    <w:rsid w:val="00840BFB"/>
    <w:rsid w:val="00840F59"/>
    <w:rsid w:val="00840F89"/>
    <w:rsid w:val="00840FA5"/>
    <w:rsid w:val="008412BD"/>
    <w:rsid w:val="0084159D"/>
    <w:rsid w:val="00841974"/>
    <w:rsid w:val="008426DD"/>
    <w:rsid w:val="00843BCD"/>
    <w:rsid w:val="00843C2A"/>
    <w:rsid w:val="00843D6F"/>
    <w:rsid w:val="008446A5"/>
    <w:rsid w:val="008447CE"/>
    <w:rsid w:val="00844C05"/>
    <w:rsid w:val="0084692D"/>
    <w:rsid w:val="00846F9F"/>
    <w:rsid w:val="0084704B"/>
    <w:rsid w:val="008471CC"/>
    <w:rsid w:val="0084729F"/>
    <w:rsid w:val="008476CC"/>
    <w:rsid w:val="0084773C"/>
    <w:rsid w:val="008477F9"/>
    <w:rsid w:val="00847865"/>
    <w:rsid w:val="00847F43"/>
    <w:rsid w:val="00850868"/>
    <w:rsid w:val="00850928"/>
    <w:rsid w:val="00850CDF"/>
    <w:rsid w:val="0085103E"/>
    <w:rsid w:val="008513B0"/>
    <w:rsid w:val="00852511"/>
    <w:rsid w:val="00852714"/>
    <w:rsid w:val="00852779"/>
    <w:rsid w:val="00852815"/>
    <w:rsid w:val="00852869"/>
    <w:rsid w:val="00852DF0"/>
    <w:rsid w:val="0085330A"/>
    <w:rsid w:val="00853465"/>
    <w:rsid w:val="00853B89"/>
    <w:rsid w:val="00853FF9"/>
    <w:rsid w:val="00854242"/>
    <w:rsid w:val="008542FB"/>
    <w:rsid w:val="00854803"/>
    <w:rsid w:val="00855EE9"/>
    <w:rsid w:val="00855FBC"/>
    <w:rsid w:val="00856171"/>
    <w:rsid w:val="00856595"/>
    <w:rsid w:val="008568CD"/>
    <w:rsid w:val="00857B6E"/>
    <w:rsid w:val="00857EFF"/>
    <w:rsid w:val="00860088"/>
    <w:rsid w:val="0086073F"/>
    <w:rsid w:val="008615BE"/>
    <w:rsid w:val="0086269A"/>
    <w:rsid w:val="008628B8"/>
    <w:rsid w:val="00862A87"/>
    <w:rsid w:val="00862C6F"/>
    <w:rsid w:val="0086342E"/>
    <w:rsid w:val="00863853"/>
    <w:rsid w:val="00863C58"/>
    <w:rsid w:val="00863D7F"/>
    <w:rsid w:val="00864ABF"/>
    <w:rsid w:val="00864C26"/>
    <w:rsid w:val="0086591A"/>
    <w:rsid w:val="00866123"/>
    <w:rsid w:val="00866B7C"/>
    <w:rsid w:val="00867525"/>
    <w:rsid w:val="008679A0"/>
    <w:rsid w:val="00870112"/>
    <w:rsid w:val="00870361"/>
    <w:rsid w:val="008707E6"/>
    <w:rsid w:val="00871201"/>
    <w:rsid w:val="0087140A"/>
    <w:rsid w:val="00871A73"/>
    <w:rsid w:val="008723F6"/>
    <w:rsid w:val="008727AA"/>
    <w:rsid w:val="00872900"/>
    <w:rsid w:val="00872A83"/>
    <w:rsid w:val="00873E66"/>
    <w:rsid w:val="008741D0"/>
    <w:rsid w:val="008743E5"/>
    <w:rsid w:val="0087497D"/>
    <w:rsid w:val="008749F6"/>
    <w:rsid w:val="008749FA"/>
    <w:rsid w:val="00874C71"/>
    <w:rsid w:val="00874EEF"/>
    <w:rsid w:val="0087542B"/>
    <w:rsid w:val="00875A3E"/>
    <w:rsid w:val="00876B59"/>
    <w:rsid w:val="0087741F"/>
    <w:rsid w:val="00877935"/>
    <w:rsid w:val="00877B44"/>
    <w:rsid w:val="00877B56"/>
    <w:rsid w:val="00877C27"/>
    <w:rsid w:val="0088002C"/>
    <w:rsid w:val="008800AC"/>
    <w:rsid w:val="00881064"/>
    <w:rsid w:val="00881A75"/>
    <w:rsid w:val="00882455"/>
    <w:rsid w:val="00882541"/>
    <w:rsid w:val="00882C1D"/>
    <w:rsid w:val="00882DF7"/>
    <w:rsid w:val="00883116"/>
    <w:rsid w:val="00883F7D"/>
    <w:rsid w:val="0088430C"/>
    <w:rsid w:val="008843E0"/>
    <w:rsid w:val="00884E60"/>
    <w:rsid w:val="00885244"/>
    <w:rsid w:val="00886152"/>
    <w:rsid w:val="00886875"/>
    <w:rsid w:val="00886E67"/>
    <w:rsid w:val="00887274"/>
    <w:rsid w:val="00887838"/>
    <w:rsid w:val="00887F07"/>
    <w:rsid w:val="00890DCD"/>
    <w:rsid w:val="00890F8B"/>
    <w:rsid w:val="00891742"/>
    <w:rsid w:val="00891D15"/>
    <w:rsid w:val="00891EA7"/>
    <w:rsid w:val="00891FA4"/>
    <w:rsid w:val="008923D0"/>
    <w:rsid w:val="00892B5C"/>
    <w:rsid w:val="00892C43"/>
    <w:rsid w:val="008930C8"/>
    <w:rsid w:val="00893752"/>
    <w:rsid w:val="00893839"/>
    <w:rsid w:val="00893990"/>
    <w:rsid w:val="00894263"/>
    <w:rsid w:val="00894AE7"/>
    <w:rsid w:val="00894B96"/>
    <w:rsid w:val="008953E5"/>
    <w:rsid w:val="008954ED"/>
    <w:rsid w:val="00895954"/>
    <w:rsid w:val="00895991"/>
    <w:rsid w:val="00896B2C"/>
    <w:rsid w:val="00896D87"/>
    <w:rsid w:val="00897313"/>
    <w:rsid w:val="00897492"/>
    <w:rsid w:val="008A25E4"/>
    <w:rsid w:val="008A2687"/>
    <w:rsid w:val="008A26C5"/>
    <w:rsid w:val="008A2A46"/>
    <w:rsid w:val="008A2A7A"/>
    <w:rsid w:val="008A2C14"/>
    <w:rsid w:val="008A2C9D"/>
    <w:rsid w:val="008A2D24"/>
    <w:rsid w:val="008A2E07"/>
    <w:rsid w:val="008A2E08"/>
    <w:rsid w:val="008A2EBE"/>
    <w:rsid w:val="008A3741"/>
    <w:rsid w:val="008A4349"/>
    <w:rsid w:val="008A469D"/>
    <w:rsid w:val="008A48D5"/>
    <w:rsid w:val="008A4A58"/>
    <w:rsid w:val="008A4E26"/>
    <w:rsid w:val="008A559D"/>
    <w:rsid w:val="008A57E4"/>
    <w:rsid w:val="008A5AAC"/>
    <w:rsid w:val="008A678E"/>
    <w:rsid w:val="008A6A24"/>
    <w:rsid w:val="008A6D56"/>
    <w:rsid w:val="008A6F30"/>
    <w:rsid w:val="008A74D1"/>
    <w:rsid w:val="008A774C"/>
    <w:rsid w:val="008A7BCF"/>
    <w:rsid w:val="008B031C"/>
    <w:rsid w:val="008B0362"/>
    <w:rsid w:val="008B0F01"/>
    <w:rsid w:val="008B1340"/>
    <w:rsid w:val="008B1B97"/>
    <w:rsid w:val="008B27B6"/>
    <w:rsid w:val="008B32F3"/>
    <w:rsid w:val="008B3ACF"/>
    <w:rsid w:val="008B3C21"/>
    <w:rsid w:val="008B3ED0"/>
    <w:rsid w:val="008B43E5"/>
    <w:rsid w:val="008B45D6"/>
    <w:rsid w:val="008B4C18"/>
    <w:rsid w:val="008B4E14"/>
    <w:rsid w:val="008B51AB"/>
    <w:rsid w:val="008B596D"/>
    <w:rsid w:val="008B5B4E"/>
    <w:rsid w:val="008B5CDF"/>
    <w:rsid w:val="008B5FC9"/>
    <w:rsid w:val="008B6247"/>
    <w:rsid w:val="008B6877"/>
    <w:rsid w:val="008B7646"/>
    <w:rsid w:val="008B7AF8"/>
    <w:rsid w:val="008B7BA6"/>
    <w:rsid w:val="008C01E3"/>
    <w:rsid w:val="008C0990"/>
    <w:rsid w:val="008C0C68"/>
    <w:rsid w:val="008C1217"/>
    <w:rsid w:val="008C15ED"/>
    <w:rsid w:val="008C1B1F"/>
    <w:rsid w:val="008C1EB8"/>
    <w:rsid w:val="008C203E"/>
    <w:rsid w:val="008C243F"/>
    <w:rsid w:val="008C24F7"/>
    <w:rsid w:val="008C2727"/>
    <w:rsid w:val="008C333B"/>
    <w:rsid w:val="008C3459"/>
    <w:rsid w:val="008C3BE0"/>
    <w:rsid w:val="008C473F"/>
    <w:rsid w:val="008C4BEC"/>
    <w:rsid w:val="008C4CC5"/>
    <w:rsid w:val="008C4D78"/>
    <w:rsid w:val="008C5A50"/>
    <w:rsid w:val="008C5B69"/>
    <w:rsid w:val="008C6044"/>
    <w:rsid w:val="008C6269"/>
    <w:rsid w:val="008C6417"/>
    <w:rsid w:val="008C642F"/>
    <w:rsid w:val="008C68DB"/>
    <w:rsid w:val="008C6CAE"/>
    <w:rsid w:val="008C71C5"/>
    <w:rsid w:val="008C790C"/>
    <w:rsid w:val="008C7A62"/>
    <w:rsid w:val="008D02E9"/>
    <w:rsid w:val="008D0C0A"/>
    <w:rsid w:val="008D151F"/>
    <w:rsid w:val="008D2BFA"/>
    <w:rsid w:val="008D2D44"/>
    <w:rsid w:val="008D38CF"/>
    <w:rsid w:val="008D432B"/>
    <w:rsid w:val="008D5885"/>
    <w:rsid w:val="008D606F"/>
    <w:rsid w:val="008D6FEF"/>
    <w:rsid w:val="008D7023"/>
    <w:rsid w:val="008D73CA"/>
    <w:rsid w:val="008D7494"/>
    <w:rsid w:val="008D74B5"/>
    <w:rsid w:val="008D7CAD"/>
    <w:rsid w:val="008E0445"/>
    <w:rsid w:val="008E0CB2"/>
    <w:rsid w:val="008E101A"/>
    <w:rsid w:val="008E1177"/>
    <w:rsid w:val="008E250D"/>
    <w:rsid w:val="008E2A89"/>
    <w:rsid w:val="008E2C23"/>
    <w:rsid w:val="008E2D59"/>
    <w:rsid w:val="008E3591"/>
    <w:rsid w:val="008E3A65"/>
    <w:rsid w:val="008E435E"/>
    <w:rsid w:val="008E4D8F"/>
    <w:rsid w:val="008E4FBE"/>
    <w:rsid w:val="008E589E"/>
    <w:rsid w:val="008E58D4"/>
    <w:rsid w:val="008E6011"/>
    <w:rsid w:val="008E6432"/>
    <w:rsid w:val="008E6FA2"/>
    <w:rsid w:val="008E70A5"/>
    <w:rsid w:val="008E70C6"/>
    <w:rsid w:val="008F03CE"/>
    <w:rsid w:val="008F08E9"/>
    <w:rsid w:val="008F0B0A"/>
    <w:rsid w:val="008F1716"/>
    <w:rsid w:val="008F1DD3"/>
    <w:rsid w:val="008F203A"/>
    <w:rsid w:val="008F24AC"/>
    <w:rsid w:val="008F293E"/>
    <w:rsid w:val="008F2C40"/>
    <w:rsid w:val="008F2E8C"/>
    <w:rsid w:val="008F3149"/>
    <w:rsid w:val="008F3267"/>
    <w:rsid w:val="008F3D3E"/>
    <w:rsid w:val="008F4142"/>
    <w:rsid w:val="008F4DDB"/>
    <w:rsid w:val="008F4FA3"/>
    <w:rsid w:val="008F4FDA"/>
    <w:rsid w:val="008F54D1"/>
    <w:rsid w:val="008F5CEC"/>
    <w:rsid w:val="008F60B0"/>
    <w:rsid w:val="008F626F"/>
    <w:rsid w:val="008F662D"/>
    <w:rsid w:val="008F6A3E"/>
    <w:rsid w:val="008F6A98"/>
    <w:rsid w:val="008F6C1C"/>
    <w:rsid w:val="008F7118"/>
    <w:rsid w:val="008F7205"/>
    <w:rsid w:val="008F74D9"/>
    <w:rsid w:val="008F75F1"/>
    <w:rsid w:val="008F78AB"/>
    <w:rsid w:val="008F7BBE"/>
    <w:rsid w:val="008F7CE7"/>
    <w:rsid w:val="008F7EB9"/>
    <w:rsid w:val="008F7F33"/>
    <w:rsid w:val="00900DE2"/>
    <w:rsid w:val="00900E8F"/>
    <w:rsid w:val="00900FA6"/>
    <w:rsid w:val="009012EC"/>
    <w:rsid w:val="009018DF"/>
    <w:rsid w:val="00901C07"/>
    <w:rsid w:val="00901D9B"/>
    <w:rsid w:val="009021F3"/>
    <w:rsid w:val="0090319F"/>
    <w:rsid w:val="009054BA"/>
    <w:rsid w:val="009055C1"/>
    <w:rsid w:val="009062F9"/>
    <w:rsid w:val="009064C2"/>
    <w:rsid w:val="00906DC4"/>
    <w:rsid w:val="00907B2E"/>
    <w:rsid w:val="00907D60"/>
    <w:rsid w:val="00907F00"/>
    <w:rsid w:val="00910408"/>
    <w:rsid w:val="009107C5"/>
    <w:rsid w:val="00910A13"/>
    <w:rsid w:val="0091196A"/>
    <w:rsid w:val="0091198E"/>
    <w:rsid w:val="009119D6"/>
    <w:rsid w:val="00911F52"/>
    <w:rsid w:val="00912199"/>
    <w:rsid w:val="009124B0"/>
    <w:rsid w:val="009129FC"/>
    <w:rsid w:val="00912DAD"/>
    <w:rsid w:val="00913034"/>
    <w:rsid w:val="009131D2"/>
    <w:rsid w:val="0091330B"/>
    <w:rsid w:val="009137EB"/>
    <w:rsid w:val="009138C9"/>
    <w:rsid w:val="00913B13"/>
    <w:rsid w:val="00913BFA"/>
    <w:rsid w:val="00913D06"/>
    <w:rsid w:val="009141B9"/>
    <w:rsid w:val="00914359"/>
    <w:rsid w:val="0091493C"/>
    <w:rsid w:val="00914F5D"/>
    <w:rsid w:val="00915681"/>
    <w:rsid w:val="00916C36"/>
    <w:rsid w:val="00916CB4"/>
    <w:rsid w:val="00916F29"/>
    <w:rsid w:val="009171E9"/>
    <w:rsid w:val="009177CE"/>
    <w:rsid w:val="00917AD5"/>
    <w:rsid w:val="00917C46"/>
    <w:rsid w:val="00920451"/>
    <w:rsid w:val="00920D1B"/>
    <w:rsid w:val="00920EDE"/>
    <w:rsid w:val="00920F2D"/>
    <w:rsid w:val="00921917"/>
    <w:rsid w:val="00921965"/>
    <w:rsid w:val="00921DD2"/>
    <w:rsid w:val="009220D6"/>
    <w:rsid w:val="0092212C"/>
    <w:rsid w:val="0092214E"/>
    <w:rsid w:val="00922267"/>
    <w:rsid w:val="009222D1"/>
    <w:rsid w:val="0092230C"/>
    <w:rsid w:val="009226B7"/>
    <w:rsid w:val="009229E5"/>
    <w:rsid w:val="00923051"/>
    <w:rsid w:val="0092400C"/>
    <w:rsid w:val="00924275"/>
    <w:rsid w:val="0092446D"/>
    <w:rsid w:val="00924EA2"/>
    <w:rsid w:val="00924ED3"/>
    <w:rsid w:val="00925B0A"/>
    <w:rsid w:val="00925F17"/>
    <w:rsid w:val="00925FD7"/>
    <w:rsid w:val="0092610A"/>
    <w:rsid w:val="00926882"/>
    <w:rsid w:val="00926B3C"/>
    <w:rsid w:val="00927A41"/>
    <w:rsid w:val="00927A92"/>
    <w:rsid w:val="009302F8"/>
    <w:rsid w:val="0093075B"/>
    <w:rsid w:val="00930BCE"/>
    <w:rsid w:val="00930BD3"/>
    <w:rsid w:val="009310B3"/>
    <w:rsid w:val="009311B9"/>
    <w:rsid w:val="009312A9"/>
    <w:rsid w:val="00932340"/>
    <w:rsid w:val="00932979"/>
    <w:rsid w:val="00933153"/>
    <w:rsid w:val="00933A40"/>
    <w:rsid w:val="00933EC0"/>
    <w:rsid w:val="00934C3A"/>
    <w:rsid w:val="00934D68"/>
    <w:rsid w:val="009353F7"/>
    <w:rsid w:val="00935497"/>
    <w:rsid w:val="0093574B"/>
    <w:rsid w:val="00935F5A"/>
    <w:rsid w:val="0093600A"/>
    <w:rsid w:val="0093666B"/>
    <w:rsid w:val="0093723E"/>
    <w:rsid w:val="009375D7"/>
    <w:rsid w:val="00937F42"/>
    <w:rsid w:val="0094064B"/>
    <w:rsid w:val="0094099C"/>
    <w:rsid w:val="00940CCB"/>
    <w:rsid w:val="009419D6"/>
    <w:rsid w:val="0094264A"/>
    <w:rsid w:val="009430B6"/>
    <w:rsid w:val="009432D1"/>
    <w:rsid w:val="00943748"/>
    <w:rsid w:val="00944174"/>
    <w:rsid w:val="009441F7"/>
    <w:rsid w:val="009444C3"/>
    <w:rsid w:val="0094484E"/>
    <w:rsid w:val="009449E8"/>
    <w:rsid w:val="00945034"/>
    <w:rsid w:val="00945D4E"/>
    <w:rsid w:val="00946BB6"/>
    <w:rsid w:val="00946CB0"/>
    <w:rsid w:val="00947F46"/>
    <w:rsid w:val="009504B5"/>
    <w:rsid w:val="00950688"/>
    <w:rsid w:val="009512B8"/>
    <w:rsid w:val="009516BE"/>
    <w:rsid w:val="00952361"/>
    <w:rsid w:val="009524C3"/>
    <w:rsid w:val="00952A50"/>
    <w:rsid w:val="00952CEB"/>
    <w:rsid w:val="009531E2"/>
    <w:rsid w:val="009533BE"/>
    <w:rsid w:val="0095344D"/>
    <w:rsid w:val="00953EC8"/>
    <w:rsid w:val="009543E3"/>
    <w:rsid w:val="00954924"/>
    <w:rsid w:val="009558D7"/>
    <w:rsid w:val="0095663B"/>
    <w:rsid w:val="00956681"/>
    <w:rsid w:val="00956E2A"/>
    <w:rsid w:val="00957D93"/>
    <w:rsid w:val="00957FD6"/>
    <w:rsid w:val="00960115"/>
    <w:rsid w:val="00961923"/>
    <w:rsid w:val="00962B5B"/>
    <w:rsid w:val="00963732"/>
    <w:rsid w:val="009643BB"/>
    <w:rsid w:val="009644BF"/>
    <w:rsid w:val="00964DF9"/>
    <w:rsid w:val="00964EA0"/>
    <w:rsid w:val="00965277"/>
    <w:rsid w:val="009657F5"/>
    <w:rsid w:val="00965E66"/>
    <w:rsid w:val="0096600E"/>
    <w:rsid w:val="0096676F"/>
    <w:rsid w:val="00967359"/>
    <w:rsid w:val="00970479"/>
    <w:rsid w:val="00970C9D"/>
    <w:rsid w:val="009717E7"/>
    <w:rsid w:val="009719F9"/>
    <w:rsid w:val="00972199"/>
    <w:rsid w:val="00972CD6"/>
    <w:rsid w:val="00973121"/>
    <w:rsid w:val="009736C6"/>
    <w:rsid w:val="009736CD"/>
    <w:rsid w:val="00974652"/>
    <w:rsid w:val="00974C07"/>
    <w:rsid w:val="009757D9"/>
    <w:rsid w:val="009761BD"/>
    <w:rsid w:val="009761E1"/>
    <w:rsid w:val="00976304"/>
    <w:rsid w:val="009769E7"/>
    <w:rsid w:val="00976A72"/>
    <w:rsid w:val="00976A7E"/>
    <w:rsid w:val="009771D0"/>
    <w:rsid w:val="00977863"/>
    <w:rsid w:val="00977954"/>
    <w:rsid w:val="00981370"/>
    <w:rsid w:val="0098164B"/>
    <w:rsid w:val="00981675"/>
    <w:rsid w:val="00981A33"/>
    <w:rsid w:val="009830AD"/>
    <w:rsid w:val="00983119"/>
    <w:rsid w:val="0098314E"/>
    <w:rsid w:val="00983730"/>
    <w:rsid w:val="00983A23"/>
    <w:rsid w:val="00983B04"/>
    <w:rsid w:val="0098560E"/>
    <w:rsid w:val="00985885"/>
    <w:rsid w:val="00985A90"/>
    <w:rsid w:val="00985BA6"/>
    <w:rsid w:val="00985D35"/>
    <w:rsid w:val="00986411"/>
    <w:rsid w:val="00986E1C"/>
    <w:rsid w:val="00986FFF"/>
    <w:rsid w:val="00987F08"/>
    <w:rsid w:val="00987FF6"/>
    <w:rsid w:val="009900CE"/>
    <w:rsid w:val="00990773"/>
    <w:rsid w:val="00991844"/>
    <w:rsid w:val="00991DCE"/>
    <w:rsid w:val="00991ECE"/>
    <w:rsid w:val="0099331C"/>
    <w:rsid w:val="00993C65"/>
    <w:rsid w:val="00993DCB"/>
    <w:rsid w:val="00993FEB"/>
    <w:rsid w:val="00994582"/>
    <w:rsid w:val="009949D6"/>
    <w:rsid w:val="00994A30"/>
    <w:rsid w:val="00994D45"/>
    <w:rsid w:val="00994D93"/>
    <w:rsid w:val="009956A5"/>
    <w:rsid w:val="009957CD"/>
    <w:rsid w:val="009958DF"/>
    <w:rsid w:val="00995FD3"/>
    <w:rsid w:val="009962F7"/>
    <w:rsid w:val="009965DF"/>
    <w:rsid w:val="00996E55"/>
    <w:rsid w:val="0099712B"/>
    <w:rsid w:val="009978E0"/>
    <w:rsid w:val="009A036F"/>
    <w:rsid w:val="009A0948"/>
    <w:rsid w:val="009A0971"/>
    <w:rsid w:val="009A09A4"/>
    <w:rsid w:val="009A0B6A"/>
    <w:rsid w:val="009A0BB1"/>
    <w:rsid w:val="009A0F3C"/>
    <w:rsid w:val="009A1311"/>
    <w:rsid w:val="009A1455"/>
    <w:rsid w:val="009A1E0F"/>
    <w:rsid w:val="009A2402"/>
    <w:rsid w:val="009A2708"/>
    <w:rsid w:val="009A328E"/>
    <w:rsid w:val="009A51CF"/>
    <w:rsid w:val="009A540C"/>
    <w:rsid w:val="009A6EA3"/>
    <w:rsid w:val="009A6F5E"/>
    <w:rsid w:val="009A7A71"/>
    <w:rsid w:val="009A7C39"/>
    <w:rsid w:val="009A7CB4"/>
    <w:rsid w:val="009A7FE0"/>
    <w:rsid w:val="009B054A"/>
    <w:rsid w:val="009B0943"/>
    <w:rsid w:val="009B0A93"/>
    <w:rsid w:val="009B0DFE"/>
    <w:rsid w:val="009B117E"/>
    <w:rsid w:val="009B1733"/>
    <w:rsid w:val="009B184F"/>
    <w:rsid w:val="009B1914"/>
    <w:rsid w:val="009B2019"/>
    <w:rsid w:val="009B2199"/>
    <w:rsid w:val="009B2687"/>
    <w:rsid w:val="009B27BD"/>
    <w:rsid w:val="009B2ABB"/>
    <w:rsid w:val="009B2E4B"/>
    <w:rsid w:val="009B308E"/>
    <w:rsid w:val="009B3999"/>
    <w:rsid w:val="009B3BE2"/>
    <w:rsid w:val="009B3F2C"/>
    <w:rsid w:val="009B51D2"/>
    <w:rsid w:val="009B6021"/>
    <w:rsid w:val="009B6813"/>
    <w:rsid w:val="009B6C93"/>
    <w:rsid w:val="009B7171"/>
    <w:rsid w:val="009B7BE5"/>
    <w:rsid w:val="009C06A4"/>
    <w:rsid w:val="009C09A7"/>
    <w:rsid w:val="009C0A44"/>
    <w:rsid w:val="009C0BF3"/>
    <w:rsid w:val="009C0D26"/>
    <w:rsid w:val="009C14FD"/>
    <w:rsid w:val="009C28BD"/>
    <w:rsid w:val="009C44DE"/>
    <w:rsid w:val="009C45FC"/>
    <w:rsid w:val="009C4857"/>
    <w:rsid w:val="009C501A"/>
    <w:rsid w:val="009C598A"/>
    <w:rsid w:val="009C6075"/>
    <w:rsid w:val="009C611F"/>
    <w:rsid w:val="009C61D0"/>
    <w:rsid w:val="009C6640"/>
    <w:rsid w:val="009C6A72"/>
    <w:rsid w:val="009C6CC7"/>
    <w:rsid w:val="009C7442"/>
    <w:rsid w:val="009C74C8"/>
    <w:rsid w:val="009C7954"/>
    <w:rsid w:val="009D08C9"/>
    <w:rsid w:val="009D0DC2"/>
    <w:rsid w:val="009D0E9A"/>
    <w:rsid w:val="009D1642"/>
    <w:rsid w:val="009D1F31"/>
    <w:rsid w:val="009D2526"/>
    <w:rsid w:val="009D2C99"/>
    <w:rsid w:val="009D3239"/>
    <w:rsid w:val="009D327C"/>
    <w:rsid w:val="009D330D"/>
    <w:rsid w:val="009D3694"/>
    <w:rsid w:val="009D3EBB"/>
    <w:rsid w:val="009D49B4"/>
    <w:rsid w:val="009D5401"/>
    <w:rsid w:val="009D5F05"/>
    <w:rsid w:val="009D6AAC"/>
    <w:rsid w:val="009D6C56"/>
    <w:rsid w:val="009D772A"/>
    <w:rsid w:val="009D7D34"/>
    <w:rsid w:val="009E000A"/>
    <w:rsid w:val="009E10C5"/>
    <w:rsid w:val="009E1365"/>
    <w:rsid w:val="009E1B9E"/>
    <w:rsid w:val="009E1F33"/>
    <w:rsid w:val="009E28BC"/>
    <w:rsid w:val="009E3A9D"/>
    <w:rsid w:val="009E3CDA"/>
    <w:rsid w:val="009E3F98"/>
    <w:rsid w:val="009E4A99"/>
    <w:rsid w:val="009E4AB1"/>
    <w:rsid w:val="009E4B86"/>
    <w:rsid w:val="009E5457"/>
    <w:rsid w:val="009E549B"/>
    <w:rsid w:val="009E559E"/>
    <w:rsid w:val="009E606A"/>
    <w:rsid w:val="009E6A40"/>
    <w:rsid w:val="009E71BF"/>
    <w:rsid w:val="009E75EB"/>
    <w:rsid w:val="009E7C83"/>
    <w:rsid w:val="009E7CF8"/>
    <w:rsid w:val="009F0BDB"/>
    <w:rsid w:val="009F22C1"/>
    <w:rsid w:val="009F2868"/>
    <w:rsid w:val="009F29B4"/>
    <w:rsid w:val="009F2AC4"/>
    <w:rsid w:val="009F2CB6"/>
    <w:rsid w:val="009F48AD"/>
    <w:rsid w:val="009F4BA0"/>
    <w:rsid w:val="009F57A8"/>
    <w:rsid w:val="009F582B"/>
    <w:rsid w:val="009F5A67"/>
    <w:rsid w:val="009F62BB"/>
    <w:rsid w:val="009F72E0"/>
    <w:rsid w:val="009F7D53"/>
    <w:rsid w:val="009F7DB4"/>
    <w:rsid w:val="009F7F9D"/>
    <w:rsid w:val="00A0066C"/>
    <w:rsid w:val="00A00AB0"/>
    <w:rsid w:val="00A00C66"/>
    <w:rsid w:val="00A00E13"/>
    <w:rsid w:val="00A01404"/>
    <w:rsid w:val="00A0225A"/>
    <w:rsid w:val="00A02389"/>
    <w:rsid w:val="00A026B4"/>
    <w:rsid w:val="00A02979"/>
    <w:rsid w:val="00A0470C"/>
    <w:rsid w:val="00A04A21"/>
    <w:rsid w:val="00A05101"/>
    <w:rsid w:val="00A05796"/>
    <w:rsid w:val="00A05AB4"/>
    <w:rsid w:val="00A05C39"/>
    <w:rsid w:val="00A06052"/>
    <w:rsid w:val="00A06142"/>
    <w:rsid w:val="00A0619E"/>
    <w:rsid w:val="00A0676A"/>
    <w:rsid w:val="00A06770"/>
    <w:rsid w:val="00A06EB0"/>
    <w:rsid w:val="00A07446"/>
    <w:rsid w:val="00A102B9"/>
    <w:rsid w:val="00A103A0"/>
    <w:rsid w:val="00A10943"/>
    <w:rsid w:val="00A10C01"/>
    <w:rsid w:val="00A10D68"/>
    <w:rsid w:val="00A11C31"/>
    <w:rsid w:val="00A12023"/>
    <w:rsid w:val="00A12482"/>
    <w:rsid w:val="00A129A6"/>
    <w:rsid w:val="00A12B77"/>
    <w:rsid w:val="00A12BC2"/>
    <w:rsid w:val="00A13161"/>
    <w:rsid w:val="00A13493"/>
    <w:rsid w:val="00A138B0"/>
    <w:rsid w:val="00A13D37"/>
    <w:rsid w:val="00A158B1"/>
    <w:rsid w:val="00A16C5C"/>
    <w:rsid w:val="00A171C3"/>
    <w:rsid w:val="00A1797D"/>
    <w:rsid w:val="00A17D37"/>
    <w:rsid w:val="00A17EA0"/>
    <w:rsid w:val="00A207DD"/>
    <w:rsid w:val="00A20A74"/>
    <w:rsid w:val="00A21040"/>
    <w:rsid w:val="00A213C8"/>
    <w:rsid w:val="00A22267"/>
    <w:rsid w:val="00A22C64"/>
    <w:rsid w:val="00A230CF"/>
    <w:rsid w:val="00A231DD"/>
    <w:rsid w:val="00A242B8"/>
    <w:rsid w:val="00A24816"/>
    <w:rsid w:val="00A24A00"/>
    <w:rsid w:val="00A25665"/>
    <w:rsid w:val="00A26134"/>
    <w:rsid w:val="00A26719"/>
    <w:rsid w:val="00A26896"/>
    <w:rsid w:val="00A26F72"/>
    <w:rsid w:val="00A273AF"/>
    <w:rsid w:val="00A27BF7"/>
    <w:rsid w:val="00A27C9F"/>
    <w:rsid w:val="00A304F6"/>
    <w:rsid w:val="00A30AAA"/>
    <w:rsid w:val="00A3163D"/>
    <w:rsid w:val="00A319F0"/>
    <w:rsid w:val="00A31A39"/>
    <w:rsid w:val="00A324DF"/>
    <w:rsid w:val="00A32A51"/>
    <w:rsid w:val="00A32F88"/>
    <w:rsid w:val="00A32FB2"/>
    <w:rsid w:val="00A330D1"/>
    <w:rsid w:val="00A3338A"/>
    <w:rsid w:val="00A34340"/>
    <w:rsid w:val="00A34E2E"/>
    <w:rsid w:val="00A353A5"/>
    <w:rsid w:val="00A3569F"/>
    <w:rsid w:val="00A35AEF"/>
    <w:rsid w:val="00A35D56"/>
    <w:rsid w:val="00A35D63"/>
    <w:rsid w:val="00A369CF"/>
    <w:rsid w:val="00A36E25"/>
    <w:rsid w:val="00A37034"/>
    <w:rsid w:val="00A372AB"/>
    <w:rsid w:val="00A402C4"/>
    <w:rsid w:val="00A406F6"/>
    <w:rsid w:val="00A408A3"/>
    <w:rsid w:val="00A41201"/>
    <w:rsid w:val="00A41503"/>
    <w:rsid w:val="00A41FA9"/>
    <w:rsid w:val="00A42675"/>
    <w:rsid w:val="00A427F0"/>
    <w:rsid w:val="00A42D56"/>
    <w:rsid w:val="00A42E61"/>
    <w:rsid w:val="00A42EAD"/>
    <w:rsid w:val="00A42EBA"/>
    <w:rsid w:val="00A42FAB"/>
    <w:rsid w:val="00A436DE"/>
    <w:rsid w:val="00A43728"/>
    <w:rsid w:val="00A43A4E"/>
    <w:rsid w:val="00A43E0A"/>
    <w:rsid w:val="00A44FC6"/>
    <w:rsid w:val="00A4535C"/>
    <w:rsid w:val="00A45401"/>
    <w:rsid w:val="00A457F2"/>
    <w:rsid w:val="00A458ED"/>
    <w:rsid w:val="00A45AAF"/>
    <w:rsid w:val="00A46052"/>
    <w:rsid w:val="00A4610F"/>
    <w:rsid w:val="00A4665A"/>
    <w:rsid w:val="00A46BD2"/>
    <w:rsid w:val="00A46E0C"/>
    <w:rsid w:val="00A476AC"/>
    <w:rsid w:val="00A47A1A"/>
    <w:rsid w:val="00A47E30"/>
    <w:rsid w:val="00A503B0"/>
    <w:rsid w:val="00A50724"/>
    <w:rsid w:val="00A50F78"/>
    <w:rsid w:val="00A51447"/>
    <w:rsid w:val="00A5175A"/>
    <w:rsid w:val="00A517D5"/>
    <w:rsid w:val="00A519AD"/>
    <w:rsid w:val="00A528E4"/>
    <w:rsid w:val="00A52923"/>
    <w:rsid w:val="00A52C43"/>
    <w:rsid w:val="00A53740"/>
    <w:rsid w:val="00A5493A"/>
    <w:rsid w:val="00A561BF"/>
    <w:rsid w:val="00A565FE"/>
    <w:rsid w:val="00A56CE6"/>
    <w:rsid w:val="00A56E7C"/>
    <w:rsid w:val="00A574CB"/>
    <w:rsid w:val="00A6055B"/>
    <w:rsid w:val="00A615C2"/>
    <w:rsid w:val="00A61C81"/>
    <w:rsid w:val="00A6248A"/>
    <w:rsid w:val="00A627FA"/>
    <w:rsid w:val="00A62CF4"/>
    <w:rsid w:val="00A62EEA"/>
    <w:rsid w:val="00A63580"/>
    <w:rsid w:val="00A6453F"/>
    <w:rsid w:val="00A64E32"/>
    <w:rsid w:val="00A65906"/>
    <w:rsid w:val="00A65BA8"/>
    <w:rsid w:val="00A662DA"/>
    <w:rsid w:val="00A6663A"/>
    <w:rsid w:val="00A66668"/>
    <w:rsid w:val="00A668EA"/>
    <w:rsid w:val="00A66DAB"/>
    <w:rsid w:val="00A70692"/>
    <w:rsid w:val="00A70709"/>
    <w:rsid w:val="00A707C2"/>
    <w:rsid w:val="00A71782"/>
    <w:rsid w:val="00A71AA8"/>
    <w:rsid w:val="00A72281"/>
    <w:rsid w:val="00A72452"/>
    <w:rsid w:val="00A73157"/>
    <w:rsid w:val="00A73629"/>
    <w:rsid w:val="00A741C7"/>
    <w:rsid w:val="00A745A7"/>
    <w:rsid w:val="00A75AF9"/>
    <w:rsid w:val="00A75DE6"/>
    <w:rsid w:val="00A7697B"/>
    <w:rsid w:val="00A7703B"/>
    <w:rsid w:val="00A77495"/>
    <w:rsid w:val="00A77542"/>
    <w:rsid w:val="00A77928"/>
    <w:rsid w:val="00A77A2D"/>
    <w:rsid w:val="00A77CAB"/>
    <w:rsid w:val="00A77E6C"/>
    <w:rsid w:val="00A77F1F"/>
    <w:rsid w:val="00A77FE8"/>
    <w:rsid w:val="00A804A7"/>
    <w:rsid w:val="00A811DB"/>
    <w:rsid w:val="00A8190A"/>
    <w:rsid w:val="00A81AD0"/>
    <w:rsid w:val="00A81D7C"/>
    <w:rsid w:val="00A82315"/>
    <w:rsid w:val="00A82F6E"/>
    <w:rsid w:val="00A83307"/>
    <w:rsid w:val="00A837FA"/>
    <w:rsid w:val="00A84202"/>
    <w:rsid w:val="00A84563"/>
    <w:rsid w:val="00A85225"/>
    <w:rsid w:val="00A85590"/>
    <w:rsid w:val="00A857F3"/>
    <w:rsid w:val="00A85A3A"/>
    <w:rsid w:val="00A85C8C"/>
    <w:rsid w:val="00A86511"/>
    <w:rsid w:val="00A86E18"/>
    <w:rsid w:val="00A86F0D"/>
    <w:rsid w:val="00A8729A"/>
    <w:rsid w:val="00A87E6A"/>
    <w:rsid w:val="00A90268"/>
    <w:rsid w:val="00A91AE4"/>
    <w:rsid w:val="00A920BC"/>
    <w:rsid w:val="00A92D33"/>
    <w:rsid w:val="00A936E1"/>
    <w:rsid w:val="00A93CF0"/>
    <w:rsid w:val="00A941A4"/>
    <w:rsid w:val="00A941BC"/>
    <w:rsid w:val="00A9450F"/>
    <w:rsid w:val="00A95411"/>
    <w:rsid w:val="00A957B5"/>
    <w:rsid w:val="00A961C3"/>
    <w:rsid w:val="00A96367"/>
    <w:rsid w:val="00A9650D"/>
    <w:rsid w:val="00A9694F"/>
    <w:rsid w:val="00A96AC8"/>
    <w:rsid w:val="00A96BDA"/>
    <w:rsid w:val="00A96F2B"/>
    <w:rsid w:val="00A970E1"/>
    <w:rsid w:val="00A970EE"/>
    <w:rsid w:val="00A975A1"/>
    <w:rsid w:val="00A976F9"/>
    <w:rsid w:val="00A97839"/>
    <w:rsid w:val="00AA01EA"/>
    <w:rsid w:val="00AA0289"/>
    <w:rsid w:val="00AA056F"/>
    <w:rsid w:val="00AA0843"/>
    <w:rsid w:val="00AA11DE"/>
    <w:rsid w:val="00AA12F9"/>
    <w:rsid w:val="00AA1BD6"/>
    <w:rsid w:val="00AA1CA8"/>
    <w:rsid w:val="00AA1CAA"/>
    <w:rsid w:val="00AA1DDA"/>
    <w:rsid w:val="00AA2326"/>
    <w:rsid w:val="00AA23CE"/>
    <w:rsid w:val="00AA2C71"/>
    <w:rsid w:val="00AA3135"/>
    <w:rsid w:val="00AA34D0"/>
    <w:rsid w:val="00AA366B"/>
    <w:rsid w:val="00AA378B"/>
    <w:rsid w:val="00AA3EE4"/>
    <w:rsid w:val="00AA41E0"/>
    <w:rsid w:val="00AA4FA3"/>
    <w:rsid w:val="00AA5069"/>
    <w:rsid w:val="00AA5075"/>
    <w:rsid w:val="00AA5633"/>
    <w:rsid w:val="00AA5921"/>
    <w:rsid w:val="00AA5F8E"/>
    <w:rsid w:val="00AA6120"/>
    <w:rsid w:val="00AA615F"/>
    <w:rsid w:val="00AA69A0"/>
    <w:rsid w:val="00AA7018"/>
    <w:rsid w:val="00AA7A18"/>
    <w:rsid w:val="00AB01EA"/>
    <w:rsid w:val="00AB0366"/>
    <w:rsid w:val="00AB1417"/>
    <w:rsid w:val="00AB167C"/>
    <w:rsid w:val="00AB1ACB"/>
    <w:rsid w:val="00AB1F98"/>
    <w:rsid w:val="00AB2344"/>
    <w:rsid w:val="00AB282E"/>
    <w:rsid w:val="00AB2B29"/>
    <w:rsid w:val="00AB3540"/>
    <w:rsid w:val="00AB3828"/>
    <w:rsid w:val="00AB39CF"/>
    <w:rsid w:val="00AB3E34"/>
    <w:rsid w:val="00AB40BC"/>
    <w:rsid w:val="00AB4177"/>
    <w:rsid w:val="00AB43B2"/>
    <w:rsid w:val="00AB55E7"/>
    <w:rsid w:val="00AB6D6D"/>
    <w:rsid w:val="00AB737F"/>
    <w:rsid w:val="00AB7867"/>
    <w:rsid w:val="00AB7D24"/>
    <w:rsid w:val="00AB7F7F"/>
    <w:rsid w:val="00AB7FE5"/>
    <w:rsid w:val="00AC039A"/>
    <w:rsid w:val="00AC070A"/>
    <w:rsid w:val="00AC0E64"/>
    <w:rsid w:val="00AC17E3"/>
    <w:rsid w:val="00AC191C"/>
    <w:rsid w:val="00AC1D95"/>
    <w:rsid w:val="00AC1DF8"/>
    <w:rsid w:val="00AC1EA1"/>
    <w:rsid w:val="00AC244C"/>
    <w:rsid w:val="00AC448B"/>
    <w:rsid w:val="00AC4963"/>
    <w:rsid w:val="00AC4B11"/>
    <w:rsid w:val="00AC576F"/>
    <w:rsid w:val="00AC594C"/>
    <w:rsid w:val="00AC7919"/>
    <w:rsid w:val="00AC7ADD"/>
    <w:rsid w:val="00AC7B30"/>
    <w:rsid w:val="00AC7E3A"/>
    <w:rsid w:val="00AC7E83"/>
    <w:rsid w:val="00AD018A"/>
    <w:rsid w:val="00AD0526"/>
    <w:rsid w:val="00AD06A3"/>
    <w:rsid w:val="00AD0EFF"/>
    <w:rsid w:val="00AD1053"/>
    <w:rsid w:val="00AD23B2"/>
    <w:rsid w:val="00AD3010"/>
    <w:rsid w:val="00AD3601"/>
    <w:rsid w:val="00AD3AF9"/>
    <w:rsid w:val="00AD4030"/>
    <w:rsid w:val="00AD44AF"/>
    <w:rsid w:val="00AD45D5"/>
    <w:rsid w:val="00AD4652"/>
    <w:rsid w:val="00AD47AB"/>
    <w:rsid w:val="00AD51D6"/>
    <w:rsid w:val="00AD5234"/>
    <w:rsid w:val="00AD546E"/>
    <w:rsid w:val="00AD65AB"/>
    <w:rsid w:val="00AD6904"/>
    <w:rsid w:val="00AE0FCC"/>
    <w:rsid w:val="00AE113A"/>
    <w:rsid w:val="00AE1526"/>
    <w:rsid w:val="00AE267B"/>
    <w:rsid w:val="00AE2C4C"/>
    <w:rsid w:val="00AE2C65"/>
    <w:rsid w:val="00AE3640"/>
    <w:rsid w:val="00AE3879"/>
    <w:rsid w:val="00AE4C94"/>
    <w:rsid w:val="00AE58A5"/>
    <w:rsid w:val="00AE6030"/>
    <w:rsid w:val="00AE65B1"/>
    <w:rsid w:val="00AE69FC"/>
    <w:rsid w:val="00AE6DF6"/>
    <w:rsid w:val="00AE6E1A"/>
    <w:rsid w:val="00AE7210"/>
    <w:rsid w:val="00AE72C8"/>
    <w:rsid w:val="00AE72EE"/>
    <w:rsid w:val="00AF0F39"/>
    <w:rsid w:val="00AF10BA"/>
    <w:rsid w:val="00AF1180"/>
    <w:rsid w:val="00AF151E"/>
    <w:rsid w:val="00AF16D7"/>
    <w:rsid w:val="00AF206C"/>
    <w:rsid w:val="00AF2280"/>
    <w:rsid w:val="00AF2BB0"/>
    <w:rsid w:val="00AF3D27"/>
    <w:rsid w:val="00AF4076"/>
    <w:rsid w:val="00AF4288"/>
    <w:rsid w:val="00AF437D"/>
    <w:rsid w:val="00AF48D0"/>
    <w:rsid w:val="00AF4F69"/>
    <w:rsid w:val="00AF5A4A"/>
    <w:rsid w:val="00AF6035"/>
    <w:rsid w:val="00AF67E8"/>
    <w:rsid w:val="00AF7AAF"/>
    <w:rsid w:val="00B003D9"/>
    <w:rsid w:val="00B005E4"/>
    <w:rsid w:val="00B010C2"/>
    <w:rsid w:val="00B01AA1"/>
    <w:rsid w:val="00B01FE7"/>
    <w:rsid w:val="00B0234C"/>
    <w:rsid w:val="00B029BF"/>
    <w:rsid w:val="00B03275"/>
    <w:rsid w:val="00B0337D"/>
    <w:rsid w:val="00B03587"/>
    <w:rsid w:val="00B0359C"/>
    <w:rsid w:val="00B03A9C"/>
    <w:rsid w:val="00B03C25"/>
    <w:rsid w:val="00B03D8E"/>
    <w:rsid w:val="00B043C8"/>
    <w:rsid w:val="00B04457"/>
    <w:rsid w:val="00B04606"/>
    <w:rsid w:val="00B04B2C"/>
    <w:rsid w:val="00B04EDC"/>
    <w:rsid w:val="00B05305"/>
    <w:rsid w:val="00B06379"/>
    <w:rsid w:val="00B064AF"/>
    <w:rsid w:val="00B064C1"/>
    <w:rsid w:val="00B07073"/>
    <w:rsid w:val="00B07133"/>
    <w:rsid w:val="00B0735F"/>
    <w:rsid w:val="00B07A23"/>
    <w:rsid w:val="00B07B5F"/>
    <w:rsid w:val="00B07D37"/>
    <w:rsid w:val="00B1051F"/>
    <w:rsid w:val="00B10791"/>
    <w:rsid w:val="00B108E3"/>
    <w:rsid w:val="00B1096D"/>
    <w:rsid w:val="00B118CF"/>
    <w:rsid w:val="00B11970"/>
    <w:rsid w:val="00B1270B"/>
    <w:rsid w:val="00B12959"/>
    <w:rsid w:val="00B129D2"/>
    <w:rsid w:val="00B12B02"/>
    <w:rsid w:val="00B12C00"/>
    <w:rsid w:val="00B12DD8"/>
    <w:rsid w:val="00B12EAD"/>
    <w:rsid w:val="00B132E7"/>
    <w:rsid w:val="00B13D9A"/>
    <w:rsid w:val="00B140AC"/>
    <w:rsid w:val="00B14261"/>
    <w:rsid w:val="00B15487"/>
    <w:rsid w:val="00B15C49"/>
    <w:rsid w:val="00B15CD0"/>
    <w:rsid w:val="00B15EC9"/>
    <w:rsid w:val="00B16368"/>
    <w:rsid w:val="00B16720"/>
    <w:rsid w:val="00B17997"/>
    <w:rsid w:val="00B179BC"/>
    <w:rsid w:val="00B20D9F"/>
    <w:rsid w:val="00B21EB5"/>
    <w:rsid w:val="00B21EED"/>
    <w:rsid w:val="00B21F81"/>
    <w:rsid w:val="00B2220F"/>
    <w:rsid w:val="00B22401"/>
    <w:rsid w:val="00B2337B"/>
    <w:rsid w:val="00B23EC3"/>
    <w:rsid w:val="00B24295"/>
    <w:rsid w:val="00B245D1"/>
    <w:rsid w:val="00B245FB"/>
    <w:rsid w:val="00B25AE2"/>
    <w:rsid w:val="00B26673"/>
    <w:rsid w:val="00B26F4C"/>
    <w:rsid w:val="00B27DCE"/>
    <w:rsid w:val="00B27F1E"/>
    <w:rsid w:val="00B30550"/>
    <w:rsid w:val="00B3076F"/>
    <w:rsid w:val="00B30EA6"/>
    <w:rsid w:val="00B31310"/>
    <w:rsid w:val="00B31409"/>
    <w:rsid w:val="00B31460"/>
    <w:rsid w:val="00B31EB3"/>
    <w:rsid w:val="00B3237D"/>
    <w:rsid w:val="00B3255A"/>
    <w:rsid w:val="00B32AAB"/>
    <w:rsid w:val="00B33330"/>
    <w:rsid w:val="00B33D75"/>
    <w:rsid w:val="00B3406E"/>
    <w:rsid w:val="00B3429C"/>
    <w:rsid w:val="00B34629"/>
    <w:rsid w:val="00B34978"/>
    <w:rsid w:val="00B34F3D"/>
    <w:rsid w:val="00B353F2"/>
    <w:rsid w:val="00B35F5B"/>
    <w:rsid w:val="00B35FEB"/>
    <w:rsid w:val="00B36732"/>
    <w:rsid w:val="00B36878"/>
    <w:rsid w:val="00B36BCE"/>
    <w:rsid w:val="00B36F31"/>
    <w:rsid w:val="00B373FA"/>
    <w:rsid w:val="00B37FE9"/>
    <w:rsid w:val="00B40568"/>
    <w:rsid w:val="00B40752"/>
    <w:rsid w:val="00B408EC"/>
    <w:rsid w:val="00B420F0"/>
    <w:rsid w:val="00B426EF"/>
    <w:rsid w:val="00B42F2E"/>
    <w:rsid w:val="00B430D3"/>
    <w:rsid w:val="00B43A2A"/>
    <w:rsid w:val="00B44398"/>
    <w:rsid w:val="00B44C21"/>
    <w:rsid w:val="00B44CB5"/>
    <w:rsid w:val="00B4502E"/>
    <w:rsid w:val="00B45193"/>
    <w:rsid w:val="00B453B3"/>
    <w:rsid w:val="00B453F1"/>
    <w:rsid w:val="00B46152"/>
    <w:rsid w:val="00B4637F"/>
    <w:rsid w:val="00B506A4"/>
    <w:rsid w:val="00B50AF0"/>
    <w:rsid w:val="00B50C90"/>
    <w:rsid w:val="00B50D79"/>
    <w:rsid w:val="00B510BB"/>
    <w:rsid w:val="00B510C7"/>
    <w:rsid w:val="00B51205"/>
    <w:rsid w:val="00B516FD"/>
    <w:rsid w:val="00B5268B"/>
    <w:rsid w:val="00B52799"/>
    <w:rsid w:val="00B529F3"/>
    <w:rsid w:val="00B52CBB"/>
    <w:rsid w:val="00B52F80"/>
    <w:rsid w:val="00B532ED"/>
    <w:rsid w:val="00B53AEF"/>
    <w:rsid w:val="00B548A7"/>
    <w:rsid w:val="00B5499B"/>
    <w:rsid w:val="00B55241"/>
    <w:rsid w:val="00B55909"/>
    <w:rsid w:val="00B55D6B"/>
    <w:rsid w:val="00B5625F"/>
    <w:rsid w:val="00B562DE"/>
    <w:rsid w:val="00B56F2A"/>
    <w:rsid w:val="00B57511"/>
    <w:rsid w:val="00B57660"/>
    <w:rsid w:val="00B5788A"/>
    <w:rsid w:val="00B57AC4"/>
    <w:rsid w:val="00B6002D"/>
    <w:rsid w:val="00B6004C"/>
    <w:rsid w:val="00B602E9"/>
    <w:rsid w:val="00B60A22"/>
    <w:rsid w:val="00B60CD2"/>
    <w:rsid w:val="00B614E4"/>
    <w:rsid w:val="00B61506"/>
    <w:rsid w:val="00B619A4"/>
    <w:rsid w:val="00B61ADA"/>
    <w:rsid w:val="00B62129"/>
    <w:rsid w:val="00B62147"/>
    <w:rsid w:val="00B621DE"/>
    <w:rsid w:val="00B62424"/>
    <w:rsid w:val="00B62636"/>
    <w:rsid w:val="00B62961"/>
    <w:rsid w:val="00B63295"/>
    <w:rsid w:val="00B632B8"/>
    <w:rsid w:val="00B634E7"/>
    <w:rsid w:val="00B63761"/>
    <w:rsid w:val="00B637B1"/>
    <w:rsid w:val="00B63D23"/>
    <w:rsid w:val="00B63FBB"/>
    <w:rsid w:val="00B645FE"/>
    <w:rsid w:val="00B649C6"/>
    <w:rsid w:val="00B64F8B"/>
    <w:rsid w:val="00B65211"/>
    <w:rsid w:val="00B65767"/>
    <w:rsid w:val="00B659C9"/>
    <w:rsid w:val="00B65E44"/>
    <w:rsid w:val="00B65E77"/>
    <w:rsid w:val="00B66647"/>
    <w:rsid w:val="00B666BD"/>
    <w:rsid w:val="00B669E0"/>
    <w:rsid w:val="00B6759D"/>
    <w:rsid w:val="00B701CF"/>
    <w:rsid w:val="00B702EC"/>
    <w:rsid w:val="00B704E7"/>
    <w:rsid w:val="00B70D86"/>
    <w:rsid w:val="00B713FE"/>
    <w:rsid w:val="00B71B9D"/>
    <w:rsid w:val="00B71C57"/>
    <w:rsid w:val="00B71D15"/>
    <w:rsid w:val="00B71DE9"/>
    <w:rsid w:val="00B72B26"/>
    <w:rsid w:val="00B72CEC"/>
    <w:rsid w:val="00B738BD"/>
    <w:rsid w:val="00B742E9"/>
    <w:rsid w:val="00B74568"/>
    <w:rsid w:val="00B75254"/>
    <w:rsid w:val="00B753E7"/>
    <w:rsid w:val="00B755B4"/>
    <w:rsid w:val="00B7574E"/>
    <w:rsid w:val="00B757BC"/>
    <w:rsid w:val="00B75978"/>
    <w:rsid w:val="00B75B96"/>
    <w:rsid w:val="00B76500"/>
    <w:rsid w:val="00B76814"/>
    <w:rsid w:val="00B76A87"/>
    <w:rsid w:val="00B76BE6"/>
    <w:rsid w:val="00B76C78"/>
    <w:rsid w:val="00B77594"/>
    <w:rsid w:val="00B77ACB"/>
    <w:rsid w:val="00B81207"/>
    <w:rsid w:val="00B81A1B"/>
    <w:rsid w:val="00B82809"/>
    <w:rsid w:val="00B829B6"/>
    <w:rsid w:val="00B83478"/>
    <w:rsid w:val="00B83928"/>
    <w:rsid w:val="00B83A65"/>
    <w:rsid w:val="00B840A8"/>
    <w:rsid w:val="00B84559"/>
    <w:rsid w:val="00B84A64"/>
    <w:rsid w:val="00B85096"/>
    <w:rsid w:val="00B85160"/>
    <w:rsid w:val="00B8534A"/>
    <w:rsid w:val="00B85CC5"/>
    <w:rsid w:val="00B86933"/>
    <w:rsid w:val="00B87AEB"/>
    <w:rsid w:val="00B87B9C"/>
    <w:rsid w:val="00B9017C"/>
    <w:rsid w:val="00B90761"/>
    <w:rsid w:val="00B90E47"/>
    <w:rsid w:val="00B91FE5"/>
    <w:rsid w:val="00B920F4"/>
    <w:rsid w:val="00B93947"/>
    <w:rsid w:val="00B93970"/>
    <w:rsid w:val="00B939C1"/>
    <w:rsid w:val="00B93E5E"/>
    <w:rsid w:val="00B9444B"/>
    <w:rsid w:val="00B94EFD"/>
    <w:rsid w:val="00B95004"/>
    <w:rsid w:val="00B9559A"/>
    <w:rsid w:val="00B9566C"/>
    <w:rsid w:val="00B95E95"/>
    <w:rsid w:val="00B96116"/>
    <w:rsid w:val="00B96442"/>
    <w:rsid w:val="00B96A75"/>
    <w:rsid w:val="00B96C5B"/>
    <w:rsid w:val="00B96D7C"/>
    <w:rsid w:val="00B96E93"/>
    <w:rsid w:val="00B974A1"/>
    <w:rsid w:val="00B97759"/>
    <w:rsid w:val="00B977D0"/>
    <w:rsid w:val="00BA0842"/>
    <w:rsid w:val="00BA0CA2"/>
    <w:rsid w:val="00BA1893"/>
    <w:rsid w:val="00BA1A1B"/>
    <w:rsid w:val="00BA1BA9"/>
    <w:rsid w:val="00BA1BDA"/>
    <w:rsid w:val="00BA1D14"/>
    <w:rsid w:val="00BA1E34"/>
    <w:rsid w:val="00BA224B"/>
    <w:rsid w:val="00BA2335"/>
    <w:rsid w:val="00BA260D"/>
    <w:rsid w:val="00BA3F0A"/>
    <w:rsid w:val="00BA4A7D"/>
    <w:rsid w:val="00BA4B9A"/>
    <w:rsid w:val="00BA4D37"/>
    <w:rsid w:val="00BA522B"/>
    <w:rsid w:val="00BA5AED"/>
    <w:rsid w:val="00BA6BC3"/>
    <w:rsid w:val="00BA7DA3"/>
    <w:rsid w:val="00BB050B"/>
    <w:rsid w:val="00BB0E52"/>
    <w:rsid w:val="00BB1045"/>
    <w:rsid w:val="00BB11C6"/>
    <w:rsid w:val="00BB19B8"/>
    <w:rsid w:val="00BB1CC9"/>
    <w:rsid w:val="00BB1E2E"/>
    <w:rsid w:val="00BB2C98"/>
    <w:rsid w:val="00BB3699"/>
    <w:rsid w:val="00BB3F78"/>
    <w:rsid w:val="00BB5905"/>
    <w:rsid w:val="00BB61E9"/>
    <w:rsid w:val="00BB6DCE"/>
    <w:rsid w:val="00BB6E56"/>
    <w:rsid w:val="00BB74DD"/>
    <w:rsid w:val="00BB7C65"/>
    <w:rsid w:val="00BC0B41"/>
    <w:rsid w:val="00BC0CC9"/>
    <w:rsid w:val="00BC1111"/>
    <w:rsid w:val="00BC1C84"/>
    <w:rsid w:val="00BC1DCB"/>
    <w:rsid w:val="00BC1E81"/>
    <w:rsid w:val="00BC1EAC"/>
    <w:rsid w:val="00BC1F53"/>
    <w:rsid w:val="00BC206A"/>
    <w:rsid w:val="00BC2486"/>
    <w:rsid w:val="00BC2D42"/>
    <w:rsid w:val="00BC2F03"/>
    <w:rsid w:val="00BC34A7"/>
    <w:rsid w:val="00BC3678"/>
    <w:rsid w:val="00BC39D5"/>
    <w:rsid w:val="00BC4667"/>
    <w:rsid w:val="00BC529C"/>
    <w:rsid w:val="00BC53C3"/>
    <w:rsid w:val="00BC55C4"/>
    <w:rsid w:val="00BC5848"/>
    <w:rsid w:val="00BC584C"/>
    <w:rsid w:val="00BC5912"/>
    <w:rsid w:val="00BC5A5C"/>
    <w:rsid w:val="00BC5F74"/>
    <w:rsid w:val="00BC60A2"/>
    <w:rsid w:val="00BC619B"/>
    <w:rsid w:val="00BC622D"/>
    <w:rsid w:val="00BC63E8"/>
    <w:rsid w:val="00BC7183"/>
    <w:rsid w:val="00BC7248"/>
    <w:rsid w:val="00BC725E"/>
    <w:rsid w:val="00BC7858"/>
    <w:rsid w:val="00BC7F01"/>
    <w:rsid w:val="00BD1277"/>
    <w:rsid w:val="00BD1861"/>
    <w:rsid w:val="00BD2120"/>
    <w:rsid w:val="00BD2508"/>
    <w:rsid w:val="00BD294F"/>
    <w:rsid w:val="00BD2F76"/>
    <w:rsid w:val="00BD3C8A"/>
    <w:rsid w:val="00BD3F73"/>
    <w:rsid w:val="00BD44A6"/>
    <w:rsid w:val="00BD46AC"/>
    <w:rsid w:val="00BD5524"/>
    <w:rsid w:val="00BD6350"/>
    <w:rsid w:val="00BD6564"/>
    <w:rsid w:val="00BD66BC"/>
    <w:rsid w:val="00BD7771"/>
    <w:rsid w:val="00BD78DC"/>
    <w:rsid w:val="00BE033D"/>
    <w:rsid w:val="00BE0D52"/>
    <w:rsid w:val="00BE0FBA"/>
    <w:rsid w:val="00BE1E4D"/>
    <w:rsid w:val="00BE2084"/>
    <w:rsid w:val="00BE21EC"/>
    <w:rsid w:val="00BE2205"/>
    <w:rsid w:val="00BE23DA"/>
    <w:rsid w:val="00BE2E81"/>
    <w:rsid w:val="00BE3158"/>
    <w:rsid w:val="00BE3284"/>
    <w:rsid w:val="00BE356D"/>
    <w:rsid w:val="00BE3918"/>
    <w:rsid w:val="00BE392E"/>
    <w:rsid w:val="00BE3A51"/>
    <w:rsid w:val="00BE3BC1"/>
    <w:rsid w:val="00BE443C"/>
    <w:rsid w:val="00BE472A"/>
    <w:rsid w:val="00BE4C1B"/>
    <w:rsid w:val="00BE4CCF"/>
    <w:rsid w:val="00BE4FD7"/>
    <w:rsid w:val="00BE5322"/>
    <w:rsid w:val="00BE5A2C"/>
    <w:rsid w:val="00BE5B9E"/>
    <w:rsid w:val="00BE5CA0"/>
    <w:rsid w:val="00BE5CEA"/>
    <w:rsid w:val="00BE6430"/>
    <w:rsid w:val="00BE6E07"/>
    <w:rsid w:val="00BE77F8"/>
    <w:rsid w:val="00BE7BA1"/>
    <w:rsid w:val="00BF041D"/>
    <w:rsid w:val="00BF06C4"/>
    <w:rsid w:val="00BF087C"/>
    <w:rsid w:val="00BF09E1"/>
    <w:rsid w:val="00BF0AFC"/>
    <w:rsid w:val="00BF0E58"/>
    <w:rsid w:val="00BF1647"/>
    <w:rsid w:val="00BF18CE"/>
    <w:rsid w:val="00BF2CCD"/>
    <w:rsid w:val="00BF3014"/>
    <w:rsid w:val="00BF33A9"/>
    <w:rsid w:val="00BF37A0"/>
    <w:rsid w:val="00BF3E2D"/>
    <w:rsid w:val="00BF4A0C"/>
    <w:rsid w:val="00BF4B1A"/>
    <w:rsid w:val="00BF4C4C"/>
    <w:rsid w:val="00BF4DF0"/>
    <w:rsid w:val="00BF4FB0"/>
    <w:rsid w:val="00BF50A8"/>
    <w:rsid w:val="00BF522F"/>
    <w:rsid w:val="00BF5BF0"/>
    <w:rsid w:val="00BF5D35"/>
    <w:rsid w:val="00BF5D8A"/>
    <w:rsid w:val="00BF5D8E"/>
    <w:rsid w:val="00BF5E33"/>
    <w:rsid w:val="00BF62A9"/>
    <w:rsid w:val="00BF6B70"/>
    <w:rsid w:val="00BF7BD3"/>
    <w:rsid w:val="00C00194"/>
    <w:rsid w:val="00C00698"/>
    <w:rsid w:val="00C00709"/>
    <w:rsid w:val="00C00E8E"/>
    <w:rsid w:val="00C018F7"/>
    <w:rsid w:val="00C01AE1"/>
    <w:rsid w:val="00C01B8B"/>
    <w:rsid w:val="00C01C6F"/>
    <w:rsid w:val="00C0203B"/>
    <w:rsid w:val="00C02115"/>
    <w:rsid w:val="00C033A9"/>
    <w:rsid w:val="00C03F90"/>
    <w:rsid w:val="00C04637"/>
    <w:rsid w:val="00C047C1"/>
    <w:rsid w:val="00C05028"/>
    <w:rsid w:val="00C055D0"/>
    <w:rsid w:val="00C055F8"/>
    <w:rsid w:val="00C05D7D"/>
    <w:rsid w:val="00C05DCC"/>
    <w:rsid w:val="00C061EB"/>
    <w:rsid w:val="00C0622D"/>
    <w:rsid w:val="00C06ACB"/>
    <w:rsid w:val="00C0735F"/>
    <w:rsid w:val="00C0780F"/>
    <w:rsid w:val="00C101EE"/>
    <w:rsid w:val="00C108E7"/>
    <w:rsid w:val="00C1138D"/>
    <w:rsid w:val="00C1156D"/>
    <w:rsid w:val="00C1297A"/>
    <w:rsid w:val="00C12ED0"/>
    <w:rsid w:val="00C13477"/>
    <w:rsid w:val="00C13692"/>
    <w:rsid w:val="00C138DF"/>
    <w:rsid w:val="00C13A8C"/>
    <w:rsid w:val="00C13ABA"/>
    <w:rsid w:val="00C145B1"/>
    <w:rsid w:val="00C14804"/>
    <w:rsid w:val="00C14C0B"/>
    <w:rsid w:val="00C1699C"/>
    <w:rsid w:val="00C17019"/>
    <w:rsid w:val="00C17144"/>
    <w:rsid w:val="00C174D0"/>
    <w:rsid w:val="00C20BBB"/>
    <w:rsid w:val="00C20F01"/>
    <w:rsid w:val="00C2146C"/>
    <w:rsid w:val="00C21B72"/>
    <w:rsid w:val="00C21F71"/>
    <w:rsid w:val="00C22451"/>
    <w:rsid w:val="00C22FA0"/>
    <w:rsid w:val="00C23282"/>
    <w:rsid w:val="00C23565"/>
    <w:rsid w:val="00C24FCD"/>
    <w:rsid w:val="00C258C1"/>
    <w:rsid w:val="00C26470"/>
    <w:rsid w:val="00C2687F"/>
    <w:rsid w:val="00C2698D"/>
    <w:rsid w:val="00C26FA5"/>
    <w:rsid w:val="00C27590"/>
    <w:rsid w:val="00C27AA0"/>
    <w:rsid w:val="00C27D48"/>
    <w:rsid w:val="00C27DE3"/>
    <w:rsid w:val="00C305D0"/>
    <w:rsid w:val="00C308F5"/>
    <w:rsid w:val="00C30DA3"/>
    <w:rsid w:val="00C30DBA"/>
    <w:rsid w:val="00C30F78"/>
    <w:rsid w:val="00C30F90"/>
    <w:rsid w:val="00C318B4"/>
    <w:rsid w:val="00C3331E"/>
    <w:rsid w:val="00C3374A"/>
    <w:rsid w:val="00C33D13"/>
    <w:rsid w:val="00C34213"/>
    <w:rsid w:val="00C34277"/>
    <w:rsid w:val="00C34384"/>
    <w:rsid w:val="00C3484D"/>
    <w:rsid w:val="00C34D3A"/>
    <w:rsid w:val="00C34DB2"/>
    <w:rsid w:val="00C34FBC"/>
    <w:rsid w:val="00C3537C"/>
    <w:rsid w:val="00C355D0"/>
    <w:rsid w:val="00C35ABC"/>
    <w:rsid w:val="00C35E79"/>
    <w:rsid w:val="00C3638C"/>
    <w:rsid w:val="00C3641A"/>
    <w:rsid w:val="00C365A3"/>
    <w:rsid w:val="00C36BE2"/>
    <w:rsid w:val="00C37D7E"/>
    <w:rsid w:val="00C37F58"/>
    <w:rsid w:val="00C403E3"/>
    <w:rsid w:val="00C409A8"/>
    <w:rsid w:val="00C40C42"/>
    <w:rsid w:val="00C40CFC"/>
    <w:rsid w:val="00C40E60"/>
    <w:rsid w:val="00C40FEE"/>
    <w:rsid w:val="00C426F8"/>
    <w:rsid w:val="00C429E4"/>
    <w:rsid w:val="00C43B1A"/>
    <w:rsid w:val="00C43F83"/>
    <w:rsid w:val="00C43FB6"/>
    <w:rsid w:val="00C443CA"/>
    <w:rsid w:val="00C44C74"/>
    <w:rsid w:val="00C44CB1"/>
    <w:rsid w:val="00C451F1"/>
    <w:rsid w:val="00C4543D"/>
    <w:rsid w:val="00C45C72"/>
    <w:rsid w:val="00C45D0E"/>
    <w:rsid w:val="00C45FC4"/>
    <w:rsid w:val="00C467D8"/>
    <w:rsid w:val="00C46CDB"/>
    <w:rsid w:val="00C470B6"/>
    <w:rsid w:val="00C475F9"/>
    <w:rsid w:val="00C477A5"/>
    <w:rsid w:val="00C4791F"/>
    <w:rsid w:val="00C50011"/>
    <w:rsid w:val="00C50B50"/>
    <w:rsid w:val="00C50C40"/>
    <w:rsid w:val="00C50ECC"/>
    <w:rsid w:val="00C519C3"/>
    <w:rsid w:val="00C51BA9"/>
    <w:rsid w:val="00C51F32"/>
    <w:rsid w:val="00C5254B"/>
    <w:rsid w:val="00C52A73"/>
    <w:rsid w:val="00C52BDF"/>
    <w:rsid w:val="00C53274"/>
    <w:rsid w:val="00C54198"/>
    <w:rsid w:val="00C54393"/>
    <w:rsid w:val="00C54449"/>
    <w:rsid w:val="00C548FA"/>
    <w:rsid w:val="00C54D36"/>
    <w:rsid w:val="00C54E64"/>
    <w:rsid w:val="00C55033"/>
    <w:rsid w:val="00C5552F"/>
    <w:rsid w:val="00C559C8"/>
    <w:rsid w:val="00C55D86"/>
    <w:rsid w:val="00C565CC"/>
    <w:rsid w:val="00C5661C"/>
    <w:rsid w:val="00C571AF"/>
    <w:rsid w:val="00C576FA"/>
    <w:rsid w:val="00C60154"/>
    <w:rsid w:val="00C603CF"/>
    <w:rsid w:val="00C6053F"/>
    <w:rsid w:val="00C60BEA"/>
    <w:rsid w:val="00C60EA7"/>
    <w:rsid w:val="00C6113F"/>
    <w:rsid w:val="00C61C27"/>
    <w:rsid w:val="00C61E13"/>
    <w:rsid w:val="00C62177"/>
    <w:rsid w:val="00C62248"/>
    <w:rsid w:val="00C62702"/>
    <w:rsid w:val="00C62737"/>
    <w:rsid w:val="00C6296B"/>
    <w:rsid w:val="00C63CE1"/>
    <w:rsid w:val="00C63F8C"/>
    <w:rsid w:val="00C6404F"/>
    <w:rsid w:val="00C641DE"/>
    <w:rsid w:val="00C64852"/>
    <w:rsid w:val="00C64DF3"/>
    <w:rsid w:val="00C64FA6"/>
    <w:rsid w:val="00C6568A"/>
    <w:rsid w:val="00C656CC"/>
    <w:rsid w:val="00C65ABD"/>
    <w:rsid w:val="00C65FD8"/>
    <w:rsid w:val="00C669AB"/>
    <w:rsid w:val="00C66E4B"/>
    <w:rsid w:val="00C67332"/>
    <w:rsid w:val="00C70C5B"/>
    <w:rsid w:val="00C710C8"/>
    <w:rsid w:val="00C717E9"/>
    <w:rsid w:val="00C719F8"/>
    <w:rsid w:val="00C71B92"/>
    <w:rsid w:val="00C71BAA"/>
    <w:rsid w:val="00C71EBA"/>
    <w:rsid w:val="00C720F1"/>
    <w:rsid w:val="00C72510"/>
    <w:rsid w:val="00C72D2D"/>
    <w:rsid w:val="00C746C5"/>
    <w:rsid w:val="00C74B87"/>
    <w:rsid w:val="00C753F7"/>
    <w:rsid w:val="00C754AB"/>
    <w:rsid w:val="00C75595"/>
    <w:rsid w:val="00C757AA"/>
    <w:rsid w:val="00C759F8"/>
    <w:rsid w:val="00C760E7"/>
    <w:rsid w:val="00C76515"/>
    <w:rsid w:val="00C77889"/>
    <w:rsid w:val="00C77B6A"/>
    <w:rsid w:val="00C804D6"/>
    <w:rsid w:val="00C80A7D"/>
    <w:rsid w:val="00C817FD"/>
    <w:rsid w:val="00C82DFF"/>
    <w:rsid w:val="00C83340"/>
    <w:rsid w:val="00C8339A"/>
    <w:rsid w:val="00C83D3D"/>
    <w:rsid w:val="00C84A28"/>
    <w:rsid w:val="00C84ADC"/>
    <w:rsid w:val="00C85288"/>
    <w:rsid w:val="00C855D1"/>
    <w:rsid w:val="00C8565B"/>
    <w:rsid w:val="00C85A21"/>
    <w:rsid w:val="00C85C56"/>
    <w:rsid w:val="00C860CB"/>
    <w:rsid w:val="00C8662D"/>
    <w:rsid w:val="00C86704"/>
    <w:rsid w:val="00C9020A"/>
    <w:rsid w:val="00C90C9C"/>
    <w:rsid w:val="00C9127F"/>
    <w:rsid w:val="00C91717"/>
    <w:rsid w:val="00C918EA"/>
    <w:rsid w:val="00C91914"/>
    <w:rsid w:val="00C919E6"/>
    <w:rsid w:val="00C91C3A"/>
    <w:rsid w:val="00C9396F"/>
    <w:rsid w:val="00C945B8"/>
    <w:rsid w:val="00C95046"/>
    <w:rsid w:val="00C9537C"/>
    <w:rsid w:val="00C95A60"/>
    <w:rsid w:val="00C95C51"/>
    <w:rsid w:val="00C95EF2"/>
    <w:rsid w:val="00C962F8"/>
    <w:rsid w:val="00C96432"/>
    <w:rsid w:val="00C96DA4"/>
    <w:rsid w:val="00C97CDA"/>
    <w:rsid w:val="00CA16CE"/>
    <w:rsid w:val="00CA17BD"/>
    <w:rsid w:val="00CA1D39"/>
    <w:rsid w:val="00CA1DA5"/>
    <w:rsid w:val="00CA212F"/>
    <w:rsid w:val="00CA2497"/>
    <w:rsid w:val="00CA2A49"/>
    <w:rsid w:val="00CA2B1F"/>
    <w:rsid w:val="00CA2BDD"/>
    <w:rsid w:val="00CA2F7F"/>
    <w:rsid w:val="00CA3115"/>
    <w:rsid w:val="00CA33B7"/>
    <w:rsid w:val="00CA48DE"/>
    <w:rsid w:val="00CA48EC"/>
    <w:rsid w:val="00CA4AB4"/>
    <w:rsid w:val="00CA4CEE"/>
    <w:rsid w:val="00CA5AAA"/>
    <w:rsid w:val="00CA61E8"/>
    <w:rsid w:val="00CA679C"/>
    <w:rsid w:val="00CB0047"/>
    <w:rsid w:val="00CB1262"/>
    <w:rsid w:val="00CB186B"/>
    <w:rsid w:val="00CB19AD"/>
    <w:rsid w:val="00CB1C6F"/>
    <w:rsid w:val="00CB2125"/>
    <w:rsid w:val="00CB2333"/>
    <w:rsid w:val="00CB264B"/>
    <w:rsid w:val="00CB2C6A"/>
    <w:rsid w:val="00CB2DAA"/>
    <w:rsid w:val="00CB3289"/>
    <w:rsid w:val="00CB3461"/>
    <w:rsid w:val="00CB3FE3"/>
    <w:rsid w:val="00CB3FEF"/>
    <w:rsid w:val="00CB4BCC"/>
    <w:rsid w:val="00CB5081"/>
    <w:rsid w:val="00CB50FA"/>
    <w:rsid w:val="00CB535E"/>
    <w:rsid w:val="00CB5EB7"/>
    <w:rsid w:val="00CB5F5F"/>
    <w:rsid w:val="00CB77F7"/>
    <w:rsid w:val="00CB7B06"/>
    <w:rsid w:val="00CB7B2B"/>
    <w:rsid w:val="00CB7B7F"/>
    <w:rsid w:val="00CB7D2D"/>
    <w:rsid w:val="00CB7E5F"/>
    <w:rsid w:val="00CC02C5"/>
    <w:rsid w:val="00CC0393"/>
    <w:rsid w:val="00CC11EC"/>
    <w:rsid w:val="00CC232B"/>
    <w:rsid w:val="00CC23BE"/>
    <w:rsid w:val="00CC28CD"/>
    <w:rsid w:val="00CC4151"/>
    <w:rsid w:val="00CC56EE"/>
    <w:rsid w:val="00CC6130"/>
    <w:rsid w:val="00CC613A"/>
    <w:rsid w:val="00CC619A"/>
    <w:rsid w:val="00CC63EF"/>
    <w:rsid w:val="00CC6520"/>
    <w:rsid w:val="00CC667E"/>
    <w:rsid w:val="00CC69E4"/>
    <w:rsid w:val="00CC7396"/>
    <w:rsid w:val="00CD01F6"/>
    <w:rsid w:val="00CD07AF"/>
    <w:rsid w:val="00CD1A54"/>
    <w:rsid w:val="00CD1AE6"/>
    <w:rsid w:val="00CD1C2B"/>
    <w:rsid w:val="00CD2A32"/>
    <w:rsid w:val="00CD2C31"/>
    <w:rsid w:val="00CD38A5"/>
    <w:rsid w:val="00CD44CE"/>
    <w:rsid w:val="00CD4692"/>
    <w:rsid w:val="00CD4ADD"/>
    <w:rsid w:val="00CD517F"/>
    <w:rsid w:val="00CD5962"/>
    <w:rsid w:val="00CD6128"/>
    <w:rsid w:val="00CD7DDF"/>
    <w:rsid w:val="00CE20F0"/>
    <w:rsid w:val="00CE23FF"/>
    <w:rsid w:val="00CE3227"/>
    <w:rsid w:val="00CE42AD"/>
    <w:rsid w:val="00CE43D7"/>
    <w:rsid w:val="00CE458D"/>
    <w:rsid w:val="00CE47E8"/>
    <w:rsid w:val="00CE47F4"/>
    <w:rsid w:val="00CE5906"/>
    <w:rsid w:val="00CE59CD"/>
    <w:rsid w:val="00CE5BCE"/>
    <w:rsid w:val="00CE5CFA"/>
    <w:rsid w:val="00CE5F84"/>
    <w:rsid w:val="00CE6212"/>
    <w:rsid w:val="00CE683E"/>
    <w:rsid w:val="00CE686D"/>
    <w:rsid w:val="00CE689F"/>
    <w:rsid w:val="00CE6A88"/>
    <w:rsid w:val="00CE6B8B"/>
    <w:rsid w:val="00CE777C"/>
    <w:rsid w:val="00CF07B5"/>
    <w:rsid w:val="00CF08C0"/>
    <w:rsid w:val="00CF0A20"/>
    <w:rsid w:val="00CF1687"/>
    <w:rsid w:val="00CF27AC"/>
    <w:rsid w:val="00CF2895"/>
    <w:rsid w:val="00CF299B"/>
    <w:rsid w:val="00CF3A0A"/>
    <w:rsid w:val="00CF4564"/>
    <w:rsid w:val="00CF4B48"/>
    <w:rsid w:val="00CF503C"/>
    <w:rsid w:val="00CF509D"/>
    <w:rsid w:val="00CF528E"/>
    <w:rsid w:val="00CF5879"/>
    <w:rsid w:val="00CF5EAD"/>
    <w:rsid w:val="00CF6958"/>
    <w:rsid w:val="00CF73F5"/>
    <w:rsid w:val="00CF7EBC"/>
    <w:rsid w:val="00CF7F4F"/>
    <w:rsid w:val="00D00C4F"/>
    <w:rsid w:val="00D00F9A"/>
    <w:rsid w:val="00D0135C"/>
    <w:rsid w:val="00D01E6C"/>
    <w:rsid w:val="00D01F42"/>
    <w:rsid w:val="00D01F98"/>
    <w:rsid w:val="00D024A1"/>
    <w:rsid w:val="00D027D4"/>
    <w:rsid w:val="00D02ED5"/>
    <w:rsid w:val="00D02F6D"/>
    <w:rsid w:val="00D03442"/>
    <w:rsid w:val="00D0355A"/>
    <w:rsid w:val="00D0373D"/>
    <w:rsid w:val="00D03E34"/>
    <w:rsid w:val="00D04E1C"/>
    <w:rsid w:val="00D057A7"/>
    <w:rsid w:val="00D05F3C"/>
    <w:rsid w:val="00D0682B"/>
    <w:rsid w:val="00D0686D"/>
    <w:rsid w:val="00D06E6A"/>
    <w:rsid w:val="00D075A3"/>
    <w:rsid w:val="00D07B3B"/>
    <w:rsid w:val="00D07F5B"/>
    <w:rsid w:val="00D07F71"/>
    <w:rsid w:val="00D10038"/>
    <w:rsid w:val="00D1049C"/>
    <w:rsid w:val="00D10A7F"/>
    <w:rsid w:val="00D10B27"/>
    <w:rsid w:val="00D10F72"/>
    <w:rsid w:val="00D11039"/>
    <w:rsid w:val="00D1114B"/>
    <w:rsid w:val="00D11AAC"/>
    <w:rsid w:val="00D12B3E"/>
    <w:rsid w:val="00D12D35"/>
    <w:rsid w:val="00D1343B"/>
    <w:rsid w:val="00D13F77"/>
    <w:rsid w:val="00D142BC"/>
    <w:rsid w:val="00D15207"/>
    <w:rsid w:val="00D15856"/>
    <w:rsid w:val="00D16290"/>
    <w:rsid w:val="00D16E5E"/>
    <w:rsid w:val="00D1746B"/>
    <w:rsid w:val="00D17557"/>
    <w:rsid w:val="00D175B5"/>
    <w:rsid w:val="00D176FB"/>
    <w:rsid w:val="00D17EB0"/>
    <w:rsid w:val="00D20100"/>
    <w:rsid w:val="00D204B4"/>
    <w:rsid w:val="00D204C7"/>
    <w:rsid w:val="00D20C23"/>
    <w:rsid w:val="00D20FC8"/>
    <w:rsid w:val="00D2121B"/>
    <w:rsid w:val="00D212A1"/>
    <w:rsid w:val="00D2170F"/>
    <w:rsid w:val="00D230AA"/>
    <w:rsid w:val="00D23423"/>
    <w:rsid w:val="00D23885"/>
    <w:rsid w:val="00D238A0"/>
    <w:rsid w:val="00D23B70"/>
    <w:rsid w:val="00D240C9"/>
    <w:rsid w:val="00D2414F"/>
    <w:rsid w:val="00D2431E"/>
    <w:rsid w:val="00D24C91"/>
    <w:rsid w:val="00D24FCF"/>
    <w:rsid w:val="00D2554E"/>
    <w:rsid w:val="00D25620"/>
    <w:rsid w:val="00D257CE"/>
    <w:rsid w:val="00D258EE"/>
    <w:rsid w:val="00D25D42"/>
    <w:rsid w:val="00D26EC7"/>
    <w:rsid w:val="00D27106"/>
    <w:rsid w:val="00D27B25"/>
    <w:rsid w:val="00D27BB2"/>
    <w:rsid w:val="00D30A16"/>
    <w:rsid w:val="00D30FC9"/>
    <w:rsid w:val="00D31972"/>
    <w:rsid w:val="00D31B48"/>
    <w:rsid w:val="00D3260A"/>
    <w:rsid w:val="00D3279C"/>
    <w:rsid w:val="00D32B03"/>
    <w:rsid w:val="00D32B25"/>
    <w:rsid w:val="00D335D9"/>
    <w:rsid w:val="00D33B0F"/>
    <w:rsid w:val="00D33BD7"/>
    <w:rsid w:val="00D33DE2"/>
    <w:rsid w:val="00D34F6F"/>
    <w:rsid w:val="00D35317"/>
    <w:rsid w:val="00D36A6F"/>
    <w:rsid w:val="00D37516"/>
    <w:rsid w:val="00D37921"/>
    <w:rsid w:val="00D404AF"/>
    <w:rsid w:val="00D41C27"/>
    <w:rsid w:val="00D42134"/>
    <w:rsid w:val="00D428A7"/>
    <w:rsid w:val="00D429A6"/>
    <w:rsid w:val="00D42B17"/>
    <w:rsid w:val="00D42EC3"/>
    <w:rsid w:val="00D4371D"/>
    <w:rsid w:val="00D43AD1"/>
    <w:rsid w:val="00D43B93"/>
    <w:rsid w:val="00D43E1A"/>
    <w:rsid w:val="00D43E50"/>
    <w:rsid w:val="00D44543"/>
    <w:rsid w:val="00D44545"/>
    <w:rsid w:val="00D44872"/>
    <w:rsid w:val="00D44BB0"/>
    <w:rsid w:val="00D44DC4"/>
    <w:rsid w:val="00D44DFF"/>
    <w:rsid w:val="00D45248"/>
    <w:rsid w:val="00D45979"/>
    <w:rsid w:val="00D459FA"/>
    <w:rsid w:val="00D45B51"/>
    <w:rsid w:val="00D45E7E"/>
    <w:rsid w:val="00D469B9"/>
    <w:rsid w:val="00D46A3F"/>
    <w:rsid w:val="00D46D07"/>
    <w:rsid w:val="00D472B2"/>
    <w:rsid w:val="00D473CD"/>
    <w:rsid w:val="00D50021"/>
    <w:rsid w:val="00D50456"/>
    <w:rsid w:val="00D50642"/>
    <w:rsid w:val="00D50721"/>
    <w:rsid w:val="00D50D1A"/>
    <w:rsid w:val="00D5151E"/>
    <w:rsid w:val="00D5154D"/>
    <w:rsid w:val="00D51A32"/>
    <w:rsid w:val="00D51FA1"/>
    <w:rsid w:val="00D52023"/>
    <w:rsid w:val="00D529B4"/>
    <w:rsid w:val="00D531A5"/>
    <w:rsid w:val="00D53547"/>
    <w:rsid w:val="00D53606"/>
    <w:rsid w:val="00D54001"/>
    <w:rsid w:val="00D54168"/>
    <w:rsid w:val="00D547AB"/>
    <w:rsid w:val="00D54973"/>
    <w:rsid w:val="00D54BEC"/>
    <w:rsid w:val="00D55112"/>
    <w:rsid w:val="00D552F6"/>
    <w:rsid w:val="00D557D9"/>
    <w:rsid w:val="00D55982"/>
    <w:rsid w:val="00D55ED0"/>
    <w:rsid w:val="00D56722"/>
    <w:rsid w:val="00D56770"/>
    <w:rsid w:val="00D56B00"/>
    <w:rsid w:val="00D620CA"/>
    <w:rsid w:val="00D62B39"/>
    <w:rsid w:val="00D62D36"/>
    <w:rsid w:val="00D63A24"/>
    <w:rsid w:val="00D64341"/>
    <w:rsid w:val="00D6439B"/>
    <w:rsid w:val="00D64844"/>
    <w:rsid w:val="00D64914"/>
    <w:rsid w:val="00D65463"/>
    <w:rsid w:val="00D6551A"/>
    <w:rsid w:val="00D658E6"/>
    <w:rsid w:val="00D65C21"/>
    <w:rsid w:val="00D6684D"/>
    <w:rsid w:val="00D668E2"/>
    <w:rsid w:val="00D66D09"/>
    <w:rsid w:val="00D67159"/>
    <w:rsid w:val="00D679C0"/>
    <w:rsid w:val="00D67C08"/>
    <w:rsid w:val="00D70E54"/>
    <w:rsid w:val="00D71678"/>
    <w:rsid w:val="00D71FE5"/>
    <w:rsid w:val="00D72913"/>
    <w:rsid w:val="00D72999"/>
    <w:rsid w:val="00D72C75"/>
    <w:rsid w:val="00D72F59"/>
    <w:rsid w:val="00D735CC"/>
    <w:rsid w:val="00D73C16"/>
    <w:rsid w:val="00D74066"/>
    <w:rsid w:val="00D748DA"/>
    <w:rsid w:val="00D74B3E"/>
    <w:rsid w:val="00D74EC8"/>
    <w:rsid w:val="00D753A5"/>
    <w:rsid w:val="00D75EE3"/>
    <w:rsid w:val="00D75FF2"/>
    <w:rsid w:val="00D7799D"/>
    <w:rsid w:val="00D80886"/>
    <w:rsid w:val="00D80E79"/>
    <w:rsid w:val="00D81533"/>
    <w:rsid w:val="00D8171E"/>
    <w:rsid w:val="00D81B24"/>
    <w:rsid w:val="00D825C2"/>
    <w:rsid w:val="00D826B2"/>
    <w:rsid w:val="00D82A78"/>
    <w:rsid w:val="00D82D1F"/>
    <w:rsid w:val="00D82EB5"/>
    <w:rsid w:val="00D832FC"/>
    <w:rsid w:val="00D838FC"/>
    <w:rsid w:val="00D839E5"/>
    <w:rsid w:val="00D83B46"/>
    <w:rsid w:val="00D843A5"/>
    <w:rsid w:val="00D850A0"/>
    <w:rsid w:val="00D851A1"/>
    <w:rsid w:val="00D85316"/>
    <w:rsid w:val="00D85417"/>
    <w:rsid w:val="00D8545E"/>
    <w:rsid w:val="00D860C2"/>
    <w:rsid w:val="00D8610D"/>
    <w:rsid w:val="00D8659B"/>
    <w:rsid w:val="00D8716F"/>
    <w:rsid w:val="00D91665"/>
    <w:rsid w:val="00D92357"/>
    <w:rsid w:val="00D92EE4"/>
    <w:rsid w:val="00D92F73"/>
    <w:rsid w:val="00D93B9B"/>
    <w:rsid w:val="00D9454C"/>
    <w:rsid w:val="00D94DC4"/>
    <w:rsid w:val="00D954EF"/>
    <w:rsid w:val="00D955A5"/>
    <w:rsid w:val="00D958F4"/>
    <w:rsid w:val="00D95CAD"/>
    <w:rsid w:val="00D95E1C"/>
    <w:rsid w:val="00D96C68"/>
    <w:rsid w:val="00D96EBA"/>
    <w:rsid w:val="00D9744E"/>
    <w:rsid w:val="00D977BF"/>
    <w:rsid w:val="00DA01E4"/>
    <w:rsid w:val="00DA05E4"/>
    <w:rsid w:val="00DA09EB"/>
    <w:rsid w:val="00DA0EF6"/>
    <w:rsid w:val="00DA19DB"/>
    <w:rsid w:val="00DA1E28"/>
    <w:rsid w:val="00DA2077"/>
    <w:rsid w:val="00DA28E2"/>
    <w:rsid w:val="00DA2969"/>
    <w:rsid w:val="00DA3760"/>
    <w:rsid w:val="00DA37CC"/>
    <w:rsid w:val="00DA398E"/>
    <w:rsid w:val="00DA4390"/>
    <w:rsid w:val="00DA480A"/>
    <w:rsid w:val="00DA4D12"/>
    <w:rsid w:val="00DA4E0C"/>
    <w:rsid w:val="00DA4E8E"/>
    <w:rsid w:val="00DA4F4A"/>
    <w:rsid w:val="00DA54E2"/>
    <w:rsid w:val="00DA5849"/>
    <w:rsid w:val="00DA5D8F"/>
    <w:rsid w:val="00DA5E3A"/>
    <w:rsid w:val="00DA643C"/>
    <w:rsid w:val="00DA655C"/>
    <w:rsid w:val="00DA65B7"/>
    <w:rsid w:val="00DA6FD8"/>
    <w:rsid w:val="00DA7A2D"/>
    <w:rsid w:val="00DB017E"/>
    <w:rsid w:val="00DB018D"/>
    <w:rsid w:val="00DB0440"/>
    <w:rsid w:val="00DB0FA2"/>
    <w:rsid w:val="00DB1416"/>
    <w:rsid w:val="00DB145B"/>
    <w:rsid w:val="00DB1906"/>
    <w:rsid w:val="00DB1D2D"/>
    <w:rsid w:val="00DB21C6"/>
    <w:rsid w:val="00DB228B"/>
    <w:rsid w:val="00DB23A6"/>
    <w:rsid w:val="00DB2896"/>
    <w:rsid w:val="00DB2C4A"/>
    <w:rsid w:val="00DB326F"/>
    <w:rsid w:val="00DB36A2"/>
    <w:rsid w:val="00DB376C"/>
    <w:rsid w:val="00DB3AC7"/>
    <w:rsid w:val="00DB43A3"/>
    <w:rsid w:val="00DB4691"/>
    <w:rsid w:val="00DB6397"/>
    <w:rsid w:val="00DB6570"/>
    <w:rsid w:val="00DB65E9"/>
    <w:rsid w:val="00DB6DDB"/>
    <w:rsid w:val="00DB7DF5"/>
    <w:rsid w:val="00DC0B90"/>
    <w:rsid w:val="00DC12D4"/>
    <w:rsid w:val="00DC1A9A"/>
    <w:rsid w:val="00DC2324"/>
    <w:rsid w:val="00DC2731"/>
    <w:rsid w:val="00DC2789"/>
    <w:rsid w:val="00DC3790"/>
    <w:rsid w:val="00DC3AD0"/>
    <w:rsid w:val="00DC3D98"/>
    <w:rsid w:val="00DC3DA1"/>
    <w:rsid w:val="00DC3FC3"/>
    <w:rsid w:val="00DC4769"/>
    <w:rsid w:val="00DC4876"/>
    <w:rsid w:val="00DC4984"/>
    <w:rsid w:val="00DC49AC"/>
    <w:rsid w:val="00DC5403"/>
    <w:rsid w:val="00DC5A2F"/>
    <w:rsid w:val="00DC5A6F"/>
    <w:rsid w:val="00DC5BDA"/>
    <w:rsid w:val="00DC5E2B"/>
    <w:rsid w:val="00DC67CD"/>
    <w:rsid w:val="00DC6CEE"/>
    <w:rsid w:val="00DC71CA"/>
    <w:rsid w:val="00DC71E5"/>
    <w:rsid w:val="00DC73D4"/>
    <w:rsid w:val="00DC7975"/>
    <w:rsid w:val="00DC7A26"/>
    <w:rsid w:val="00DD0798"/>
    <w:rsid w:val="00DD092C"/>
    <w:rsid w:val="00DD0A06"/>
    <w:rsid w:val="00DD0B21"/>
    <w:rsid w:val="00DD1EA6"/>
    <w:rsid w:val="00DD2970"/>
    <w:rsid w:val="00DD2D53"/>
    <w:rsid w:val="00DD2DCA"/>
    <w:rsid w:val="00DD3DE5"/>
    <w:rsid w:val="00DD40D7"/>
    <w:rsid w:val="00DD4D3B"/>
    <w:rsid w:val="00DD4F09"/>
    <w:rsid w:val="00DD5AB8"/>
    <w:rsid w:val="00DD6C3B"/>
    <w:rsid w:val="00DD7524"/>
    <w:rsid w:val="00DE01A2"/>
    <w:rsid w:val="00DE0B9B"/>
    <w:rsid w:val="00DE0EDC"/>
    <w:rsid w:val="00DE180B"/>
    <w:rsid w:val="00DE182F"/>
    <w:rsid w:val="00DE2811"/>
    <w:rsid w:val="00DE2E43"/>
    <w:rsid w:val="00DE2E8A"/>
    <w:rsid w:val="00DE305F"/>
    <w:rsid w:val="00DE380E"/>
    <w:rsid w:val="00DE3AC5"/>
    <w:rsid w:val="00DE3E90"/>
    <w:rsid w:val="00DE4192"/>
    <w:rsid w:val="00DE45EA"/>
    <w:rsid w:val="00DE48FE"/>
    <w:rsid w:val="00DE4E8C"/>
    <w:rsid w:val="00DE4EF0"/>
    <w:rsid w:val="00DE5177"/>
    <w:rsid w:val="00DE57CC"/>
    <w:rsid w:val="00DE5898"/>
    <w:rsid w:val="00DE58F2"/>
    <w:rsid w:val="00DE6199"/>
    <w:rsid w:val="00DE6288"/>
    <w:rsid w:val="00DE6857"/>
    <w:rsid w:val="00DE6D69"/>
    <w:rsid w:val="00DE7DC5"/>
    <w:rsid w:val="00DE7F0A"/>
    <w:rsid w:val="00DF0338"/>
    <w:rsid w:val="00DF085C"/>
    <w:rsid w:val="00DF135D"/>
    <w:rsid w:val="00DF1370"/>
    <w:rsid w:val="00DF1512"/>
    <w:rsid w:val="00DF1AD6"/>
    <w:rsid w:val="00DF20B5"/>
    <w:rsid w:val="00DF2F01"/>
    <w:rsid w:val="00DF316B"/>
    <w:rsid w:val="00DF31B0"/>
    <w:rsid w:val="00DF3431"/>
    <w:rsid w:val="00DF3570"/>
    <w:rsid w:val="00DF35DC"/>
    <w:rsid w:val="00DF3D13"/>
    <w:rsid w:val="00DF3F9D"/>
    <w:rsid w:val="00DF4111"/>
    <w:rsid w:val="00DF45C3"/>
    <w:rsid w:val="00DF4699"/>
    <w:rsid w:val="00DF51FE"/>
    <w:rsid w:val="00DF55A3"/>
    <w:rsid w:val="00DF56A8"/>
    <w:rsid w:val="00DF59A7"/>
    <w:rsid w:val="00DF5AD4"/>
    <w:rsid w:val="00DF5CE6"/>
    <w:rsid w:val="00DF627A"/>
    <w:rsid w:val="00DF6A55"/>
    <w:rsid w:val="00DF73C6"/>
    <w:rsid w:val="00DF7406"/>
    <w:rsid w:val="00E001EC"/>
    <w:rsid w:val="00E00B02"/>
    <w:rsid w:val="00E01388"/>
    <w:rsid w:val="00E01AA2"/>
    <w:rsid w:val="00E01FE8"/>
    <w:rsid w:val="00E03463"/>
    <w:rsid w:val="00E0377D"/>
    <w:rsid w:val="00E03AC9"/>
    <w:rsid w:val="00E03F7D"/>
    <w:rsid w:val="00E0471A"/>
    <w:rsid w:val="00E04EEB"/>
    <w:rsid w:val="00E04EEF"/>
    <w:rsid w:val="00E052D8"/>
    <w:rsid w:val="00E0604C"/>
    <w:rsid w:val="00E06121"/>
    <w:rsid w:val="00E06B6D"/>
    <w:rsid w:val="00E06DE7"/>
    <w:rsid w:val="00E07E92"/>
    <w:rsid w:val="00E10432"/>
    <w:rsid w:val="00E10486"/>
    <w:rsid w:val="00E10AE8"/>
    <w:rsid w:val="00E11351"/>
    <w:rsid w:val="00E11C39"/>
    <w:rsid w:val="00E11EB8"/>
    <w:rsid w:val="00E12332"/>
    <w:rsid w:val="00E12A29"/>
    <w:rsid w:val="00E12E47"/>
    <w:rsid w:val="00E134C2"/>
    <w:rsid w:val="00E136D6"/>
    <w:rsid w:val="00E139F0"/>
    <w:rsid w:val="00E13BDE"/>
    <w:rsid w:val="00E14DC0"/>
    <w:rsid w:val="00E15463"/>
    <w:rsid w:val="00E154E2"/>
    <w:rsid w:val="00E15727"/>
    <w:rsid w:val="00E15B52"/>
    <w:rsid w:val="00E15D0B"/>
    <w:rsid w:val="00E178D1"/>
    <w:rsid w:val="00E17A03"/>
    <w:rsid w:val="00E2003A"/>
    <w:rsid w:val="00E2004B"/>
    <w:rsid w:val="00E202FE"/>
    <w:rsid w:val="00E2203D"/>
    <w:rsid w:val="00E22096"/>
    <w:rsid w:val="00E22426"/>
    <w:rsid w:val="00E229CC"/>
    <w:rsid w:val="00E22F86"/>
    <w:rsid w:val="00E23451"/>
    <w:rsid w:val="00E23AA0"/>
    <w:rsid w:val="00E23C33"/>
    <w:rsid w:val="00E23D57"/>
    <w:rsid w:val="00E23D59"/>
    <w:rsid w:val="00E23E21"/>
    <w:rsid w:val="00E2427C"/>
    <w:rsid w:val="00E247EB"/>
    <w:rsid w:val="00E24835"/>
    <w:rsid w:val="00E252C1"/>
    <w:rsid w:val="00E2561D"/>
    <w:rsid w:val="00E25801"/>
    <w:rsid w:val="00E26EBC"/>
    <w:rsid w:val="00E30619"/>
    <w:rsid w:val="00E30D5F"/>
    <w:rsid w:val="00E31168"/>
    <w:rsid w:val="00E315C3"/>
    <w:rsid w:val="00E31C07"/>
    <w:rsid w:val="00E3301B"/>
    <w:rsid w:val="00E330BF"/>
    <w:rsid w:val="00E340AF"/>
    <w:rsid w:val="00E349CC"/>
    <w:rsid w:val="00E3527A"/>
    <w:rsid w:val="00E3590A"/>
    <w:rsid w:val="00E362A0"/>
    <w:rsid w:val="00E369C6"/>
    <w:rsid w:val="00E36A02"/>
    <w:rsid w:val="00E36B92"/>
    <w:rsid w:val="00E402EB"/>
    <w:rsid w:val="00E40C53"/>
    <w:rsid w:val="00E40EA9"/>
    <w:rsid w:val="00E426F9"/>
    <w:rsid w:val="00E43753"/>
    <w:rsid w:val="00E43A67"/>
    <w:rsid w:val="00E43ACE"/>
    <w:rsid w:val="00E43F7F"/>
    <w:rsid w:val="00E43F99"/>
    <w:rsid w:val="00E44239"/>
    <w:rsid w:val="00E442A7"/>
    <w:rsid w:val="00E4437E"/>
    <w:rsid w:val="00E44F44"/>
    <w:rsid w:val="00E44F62"/>
    <w:rsid w:val="00E45B3E"/>
    <w:rsid w:val="00E4623E"/>
    <w:rsid w:val="00E46C7C"/>
    <w:rsid w:val="00E46D97"/>
    <w:rsid w:val="00E47365"/>
    <w:rsid w:val="00E47A40"/>
    <w:rsid w:val="00E50276"/>
    <w:rsid w:val="00E507E4"/>
    <w:rsid w:val="00E50BB8"/>
    <w:rsid w:val="00E50BFC"/>
    <w:rsid w:val="00E50E82"/>
    <w:rsid w:val="00E51006"/>
    <w:rsid w:val="00E511CF"/>
    <w:rsid w:val="00E513E8"/>
    <w:rsid w:val="00E51E2E"/>
    <w:rsid w:val="00E52067"/>
    <w:rsid w:val="00E5259B"/>
    <w:rsid w:val="00E52A97"/>
    <w:rsid w:val="00E52D75"/>
    <w:rsid w:val="00E53488"/>
    <w:rsid w:val="00E53ED8"/>
    <w:rsid w:val="00E5413C"/>
    <w:rsid w:val="00E54824"/>
    <w:rsid w:val="00E557BB"/>
    <w:rsid w:val="00E55A4F"/>
    <w:rsid w:val="00E55AD1"/>
    <w:rsid w:val="00E55B53"/>
    <w:rsid w:val="00E55D07"/>
    <w:rsid w:val="00E56914"/>
    <w:rsid w:val="00E56A18"/>
    <w:rsid w:val="00E56D02"/>
    <w:rsid w:val="00E56F53"/>
    <w:rsid w:val="00E57329"/>
    <w:rsid w:val="00E5760A"/>
    <w:rsid w:val="00E5777E"/>
    <w:rsid w:val="00E609B2"/>
    <w:rsid w:val="00E60E44"/>
    <w:rsid w:val="00E61470"/>
    <w:rsid w:val="00E6171B"/>
    <w:rsid w:val="00E61822"/>
    <w:rsid w:val="00E61899"/>
    <w:rsid w:val="00E61FBF"/>
    <w:rsid w:val="00E62173"/>
    <w:rsid w:val="00E629F2"/>
    <w:rsid w:val="00E62D97"/>
    <w:rsid w:val="00E637B6"/>
    <w:rsid w:val="00E63A9B"/>
    <w:rsid w:val="00E64277"/>
    <w:rsid w:val="00E6549F"/>
    <w:rsid w:val="00E65DF1"/>
    <w:rsid w:val="00E6614E"/>
    <w:rsid w:val="00E6694E"/>
    <w:rsid w:val="00E6787A"/>
    <w:rsid w:val="00E67E05"/>
    <w:rsid w:val="00E67E5F"/>
    <w:rsid w:val="00E70255"/>
    <w:rsid w:val="00E70663"/>
    <w:rsid w:val="00E715DA"/>
    <w:rsid w:val="00E717E9"/>
    <w:rsid w:val="00E718E4"/>
    <w:rsid w:val="00E71DE1"/>
    <w:rsid w:val="00E72FC7"/>
    <w:rsid w:val="00E73BA9"/>
    <w:rsid w:val="00E73C51"/>
    <w:rsid w:val="00E73F26"/>
    <w:rsid w:val="00E74103"/>
    <w:rsid w:val="00E74E49"/>
    <w:rsid w:val="00E74F40"/>
    <w:rsid w:val="00E756DE"/>
    <w:rsid w:val="00E759E8"/>
    <w:rsid w:val="00E75F00"/>
    <w:rsid w:val="00E7693B"/>
    <w:rsid w:val="00E773E0"/>
    <w:rsid w:val="00E774D6"/>
    <w:rsid w:val="00E8005A"/>
    <w:rsid w:val="00E80685"/>
    <w:rsid w:val="00E809F8"/>
    <w:rsid w:val="00E80A1D"/>
    <w:rsid w:val="00E80E78"/>
    <w:rsid w:val="00E8114A"/>
    <w:rsid w:val="00E813D6"/>
    <w:rsid w:val="00E8161D"/>
    <w:rsid w:val="00E81852"/>
    <w:rsid w:val="00E8219B"/>
    <w:rsid w:val="00E8266F"/>
    <w:rsid w:val="00E8290A"/>
    <w:rsid w:val="00E82A0C"/>
    <w:rsid w:val="00E83D40"/>
    <w:rsid w:val="00E84377"/>
    <w:rsid w:val="00E843C2"/>
    <w:rsid w:val="00E84818"/>
    <w:rsid w:val="00E84994"/>
    <w:rsid w:val="00E84E28"/>
    <w:rsid w:val="00E855C1"/>
    <w:rsid w:val="00E8602D"/>
    <w:rsid w:val="00E87163"/>
    <w:rsid w:val="00E87473"/>
    <w:rsid w:val="00E87820"/>
    <w:rsid w:val="00E9068A"/>
    <w:rsid w:val="00E913BE"/>
    <w:rsid w:val="00E91FF9"/>
    <w:rsid w:val="00E92445"/>
    <w:rsid w:val="00E9245E"/>
    <w:rsid w:val="00E924CD"/>
    <w:rsid w:val="00E93B42"/>
    <w:rsid w:val="00E94651"/>
    <w:rsid w:val="00E94B82"/>
    <w:rsid w:val="00E953CE"/>
    <w:rsid w:val="00E95C2E"/>
    <w:rsid w:val="00E95DC3"/>
    <w:rsid w:val="00E95FC1"/>
    <w:rsid w:val="00E96405"/>
    <w:rsid w:val="00E96915"/>
    <w:rsid w:val="00E96B38"/>
    <w:rsid w:val="00E96FBB"/>
    <w:rsid w:val="00E970BE"/>
    <w:rsid w:val="00E97204"/>
    <w:rsid w:val="00E974BB"/>
    <w:rsid w:val="00EA00DC"/>
    <w:rsid w:val="00EA015A"/>
    <w:rsid w:val="00EA13D1"/>
    <w:rsid w:val="00EA172E"/>
    <w:rsid w:val="00EA1E99"/>
    <w:rsid w:val="00EA2A12"/>
    <w:rsid w:val="00EA2E34"/>
    <w:rsid w:val="00EA3426"/>
    <w:rsid w:val="00EA3587"/>
    <w:rsid w:val="00EA3FA0"/>
    <w:rsid w:val="00EA446F"/>
    <w:rsid w:val="00EA4554"/>
    <w:rsid w:val="00EA4762"/>
    <w:rsid w:val="00EA4B48"/>
    <w:rsid w:val="00EA58BA"/>
    <w:rsid w:val="00EA58DB"/>
    <w:rsid w:val="00EA5F9B"/>
    <w:rsid w:val="00EA62B6"/>
    <w:rsid w:val="00EA6548"/>
    <w:rsid w:val="00EA6BE1"/>
    <w:rsid w:val="00EA6CAE"/>
    <w:rsid w:val="00EA6E54"/>
    <w:rsid w:val="00EA7363"/>
    <w:rsid w:val="00EA77EC"/>
    <w:rsid w:val="00EB0873"/>
    <w:rsid w:val="00EB0E48"/>
    <w:rsid w:val="00EB0FC0"/>
    <w:rsid w:val="00EB1BEA"/>
    <w:rsid w:val="00EB1BF8"/>
    <w:rsid w:val="00EB2459"/>
    <w:rsid w:val="00EB3FEF"/>
    <w:rsid w:val="00EB4DDC"/>
    <w:rsid w:val="00EB4FB5"/>
    <w:rsid w:val="00EB52FA"/>
    <w:rsid w:val="00EB538C"/>
    <w:rsid w:val="00EB5CB3"/>
    <w:rsid w:val="00EB6151"/>
    <w:rsid w:val="00EB6156"/>
    <w:rsid w:val="00EB61A2"/>
    <w:rsid w:val="00EB6F70"/>
    <w:rsid w:val="00EC0F96"/>
    <w:rsid w:val="00EC1AD1"/>
    <w:rsid w:val="00EC1AF6"/>
    <w:rsid w:val="00EC29C9"/>
    <w:rsid w:val="00EC35ED"/>
    <w:rsid w:val="00EC4EC4"/>
    <w:rsid w:val="00EC50E3"/>
    <w:rsid w:val="00EC545D"/>
    <w:rsid w:val="00EC5A12"/>
    <w:rsid w:val="00EC5B08"/>
    <w:rsid w:val="00EC5CAF"/>
    <w:rsid w:val="00EC6093"/>
    <w:rsid w:val="00EC6B61"/>
    <w:rsid w:val="00EC7974"/>
    <w:rsid w:val="00EC7AF7"/>
    <w:rsid w:val="00EC7E3B"/>
    <w:rsid w:val="00EC7EEC"/>
    <w:rsid w:val="00EC7F68"/>
    <w:rsid w:val="00ED0A2F"/>
    <w:rsid w:val="00ED0F02"/>
    <w:rsid w:val="00ED1289"/>
    <w:rsid w:val="00ED131A"/>
    <w:rsid w:val="00ED1DBC"/>
    <w:rsid w:val="00ED22A1"/>
    <w:rsid w:val="00ED2468"/>
    <w:rsid w:val="00ED278B"/>
    <w:rsid w:val="00ED3410"/>
    <w:rsid w:val="00ED366A"/>
    <w:rsid w:val="00ED4964"/>
    <w:rsid w:val="00ED4B1B"/>
    <w:rsid w:val="00ED4C24"/>
    <w:rsid w:val="00ED4D8E"/>
    <w:rsid w:val="00ED5193"/>
    <w:rsid w:val="00ED5E20"/>
    <w:rsid w:val="00ED5E85"/>
    <w:rsid w:val="00ED5F9C"/>
    <w:rsid w:val="00ED66E4"/>
    <w:rsid w:val="00ED7386"/>
    <w:rsid w:val="00ED73AE"/>
    <w:rsid w:val="00ED7556"/>
    <w:rsid w:val="00ED75B2"/>
    <w:rsid w:val="00ED784B"/>
    <w:rsid w:val="00ED7B99"/>
    <w:rsid w:val="00ED7EED"/>
    <w:rsid w:val="00EE00BE"/>
    <w:rsid w:val="00EE0ADD"/>
    <w:rsid w:val="00EE0CA0"/>
    <w:rsid w:val="00EE1BB5"/>
    <w:rsid w:val="00EE217B"/>
    <w:rsid w:val="00EE2458"/>
    <w:rsid w:val="00EE27B8"/>
    <w:rsid w:val="00EE2B94"/>
    <w:rsid w:val="00EE2D26"/>
    <w:rsid w:val="00EE2EA3"/>
    <w:rsid w:val="00EE30A1"/>
    <w:rsid w:val="00EE33B2"/>
    <w:rsid w:val="00EE346B"/>
    <w:rsid w:val="00EE3D9C"/>
    <w:rsid w:val="00EE45D8"/>
    <w:rsid w:val="00EE4F8E"/>
    <w:rsid w:val="00EE53C7"/>
    <w:rsid w:val="00EE5AC3"/>
    <w:rsid w:val="00EE5BA5"/>
    <w:rsid w:val="00EE606A"/>
    <w:rsid w:val="00EE698E"/>
    <w:rsid w:val="00EE6C35"/>
    <w:rsid w:val="00EE72CE"/>
    <w:rsid w:val="00EE7318"/>
    <w:rsid w:val="00EE7F82"/>
    <w:rsid w:val="00EF04A6"/>
    <w:rsid w:val="00EF0E3B"/>
    <w:rsid w:val="00EF16EC"/>
    <w:rsid w:val="00EF1E2F"/>
    <w:rsid w:val="00EF204C"/>
    <w:rsid w:val="00EF22A5"/>
    <w:rsid w:val="00EF3054"/>
    <w:rsid w:val="00EF34BD"/>
    <w:rsid w:val="00EF3568"/>
    <w:rsid w:val="00EF3CE3"/>
    <w:rsid w:val="00EF5208"/>
    <w:rsid w:val="00EF54AD"/>
    <w:rsid w:val="00EF63DE"/>
    <w:rsid w:val="00EF6CA1"/>
    <w:rsid w:val="00EF6CE7"/>
    <w:rsid w:val="00EF7651"/>
    <w:rsid w:val="00F00122"/>
    <w:rsid w:val="00F008FE"/>
    <w:rsid w:val="00F014D4"/>
    <w:rsid w:val="00F01CF8"/>
    <w:rsid w:val="00F02149"/>
    <w:rsid w:val="00F02442"/>
    <w:rsid w:val="00F027A8"/>
    <w:rsid w:val="00F028C5"/>
    <w:rsid w:val="00F02BBD"/>
    <w:rsid w:val="00F02E88"/>
    <w:rsid w:val="00F03001"/>
    <w:rsid w:val="00F036A2"/>
    <w:rsid w:val="00F037A1"/>
    <w:rsid w:val="00F039F0"/>
    <w:rsid w:val="00F03AF3"/>
    <w:rsid w:val="00F04BD6"/>
    <w:rsid w:val="00F05773"/>
    <w:rsid w:val="00F05BAA"/>
    <w:rsid w:val="00F05C07"/>
    <w:rsid w:val="00F06454"/>
    <w:rsid w:val="00F06480"/>
    <w:rsid w:val="00F064A7"/>
    <w:rsid w:val="00F06D54"/>
    <w:rsid w:val="00F06DCE"/>
    <w:rsid w:val="00F1010B"/>
    <w:rsid w:val="00F10656"/>
    <w:rsid w:val="00F106B8"/>
    <w:rsid w:val="00F10EE1"/>
    <w:rsid w:val="00F10F80"/>
    <w:rsid w:val="00F11097"/>
    <w:rsid w:val="00F11458"/>
    <w:rsid w:val="00F1179A"/>
    <w:rsid w:val="00F117F1"/>
    <w:rsid w:val="00F12299"/>
    <w:rsid w:val="00F122E8"/>
    <w:rsid w:val="00F12AB7"/>
    <w:rsid w:val="00F12DD3"/>
    <w:rsid w:val="00F12E84"/>
    <w:rsid w:val="00F130BC"/>
    <w:rsid w:val="00F13575"/>
    <w:rsid w:val="00F14084"/>
    <w:rsid w:val="00F15D21"/>
    <w:rsid w:val="00F164F9"/>
    <w:rsid w:val="00F16885"/>
    <w:rsid w:val="00F16C06"/>
    <w:rsid w:val="00F17760"/>
    <w:rsid w:val="00F179C7"/>
    <w:rsid w:val="00F17B82"/>
    <w:rsid w:val="00F17F2F"/>
    <w:rsid w:val="00F20206"/>
    <w:rsid w:val="00F20274"/>
    <w:rsid w:val="00F20ADA"/>
    <w:rsid w:val="00F21392"/>
    <w:rsid w:val="00F21767"/>
    <w:rsid w:val="00F21D07"/>
    <w:rsid w:val="00F21E57"/>
    <w:rsid w:val="00F220C7"/>
    <w:rsid w:val="00F22834"/>
    <w:rsid w:val="00F22A63"/>
    <w:rsid w:val="00F22A8B"/>
    <w:rsid w:val="00F23746"/>
    <w:rsid w:val="00F23A00"/>
    <w:rsid w:val="00F2600C"/>
    <w:rsid w:val="00F26475"/>
    <w:rsid w:val="00F26835"/>
    <w:rsid w:val="00F268B2"/>
    <w:rsid w:val="00F27316"/>
    <w:rsid w:val="00F3011C"/>
    <w:rsid w:val="00F30333"/>
    <w:rsid w:val="00F30733"/>
    <w:rsid w:val="00F31052"/>
    <w:rsid w:val="00F31FAE"/>
    <w:rsid w:val="00F3292D"/>
    <w:rsid w:val="00F33107"/>
    <w:rsid w:val="00F334AA"/>
    <w:rsid w:val="00F33752"/>
    <w:rsid w:val="00F337D3"/>
    <w:rsid w:val="00F347D9"/>
    <w:rsid w:val="00F350C8"/>
    <w:rsid w:val="00F35F31"/>
    <w:rsid w:val="00F3707D"/>
    <w:rsid w:val="00F371B4"/>
    <w:rsid w:val="00F372D0"/>
    <w:rsid w:val="00F373A4"/>
    <w:rsid w:val="00F37FE5"/>
    <w:rsid w:val="00F400B9"/>
    <w:rsid w:val="00F40DAD"/>
    <w:rsid w:val="00F4120F"/>
    <w:rsid w:val="00F413CE"/>
    <w:rsid w:val="00F4193F"/>
    <w:rsid w:val="00F41996"/>
    <w:rsid w:val="00F41A35"/>
    <w:rsid w:val="00F41B0C"/>
    <w:rsid w:val="00F42598"/>
    <w:rsid w:val="00F43330"/>
    <w:rsid w:val="00F435D8"/>
    <w:rsid w:val="00F43F28"/>
    <w:rsid w:val="00F452B1"/>
    <w:rsid w:val="00F4581E"/>
    <w:rsid w:val="00F460C4"/>
    <w:rsid w:val="00F46299"/>
    <w:rsid w:val="00F46E1D"/>
    <w:rsid w:val="00F46FD7"/>
    <w:rsid w:val="00F471B4"/>
    <w:rsid w:val="00F50636"/>
    <w:rsid w:val="00F51455"/>
    <w:rsid w:val="00F5276E"/>
    <w:rsid w:val="00F52B99"/>
    <w:rsid w:val="00F53644"/>
    <w:rsid w:val="00F53AA5"/>
    <w:rsid w:val="00F53DD0"/>
    <w:rsid w:val="00F54903"/>
    <w:rsid w:val="00F54911"/>
    <w:rsid w:val="00F55089"/>
    <w:rsid w:val="00F551C4"/>
    <w:rsid w:val="00F5520C"/>
    <w:rsid w:val="00F555AF"/>
    <w:rsid w:val="00F55787"/>
    <w:rsid w:val="00F55A72"/>
    <w:rsid w:val="00F56139"/>
    <w:rsid w:val="00F56555"/>
    <w:rsid w:val="00F56671"/>
    <w:rsid w:val="00F5673F"/>
    <w:rsid w:val="00F56AF1"/>
    <w:rsid w:val="00F5705E"/>
    <w:rsid w:val="00F57EEF"/>
    <w:rsid w:val="00F606C0"/>
    <w:rsid w:val="00F60E65"/>
    <w:rsid w:val="00F61316"/>
    <w:rsid w:val="00F61701"/>
    <w:rsid w:val="00F62254"/>
    <w:rsid w:val="00F622B5"/>
    <w:rsid w:val="00F62D1D"/>
    <w:rsid w:val="00F63102"/>
    <w:rsid w:val="00F63593"/>
    <w:rsid w:val="00F63DE5"/>
    <w:rsid w:val="00F63DE8"/>
    <w:rsid w:val="00F64424"/>
    <w:rsid w:val="00F644AA"/>
    <w:rsid w:val="00F65624"/>
    <w:rsid w:val="00F66030"/>
    <w:rsid w:val="00F66A27"/>
    <w:rsid w:val="00F67200"/>
    <w:rsid w:val="00F674D1"/>
    <w:rsid w:val="00F678C9"/>
    <w:rsid w:val="00F678FA"/>
    <w:rsid w:val="00F67B8D"/>
    <w:rsid w:val="00F67D8F"/>
    <w:rsid w:val="00F67E58"/>
    <w:rsid w:val="00F70EE5"/>
    <w:rsid w:val="00F710FD"/>
    <w:rsid w:val="00F71765"/>
    <w:rsid w:val="00F71B14"/>
    <w:rsid w:val="00F721CC"/>
    <w:rsid w:val="00F72214"/>
    <w:rsid w:val="00F72499"/>
    <w:rsid w:val="00F724A0"/>
    <w:rsid w:val="00F7256C"/>
    <w:rsid w:val="00F72D48"/>
    <w:rsid w:val="00F734EA"/>
    <w:rsid w:val="00F7358D"/>
    <w:rsid w:val="00F735A5"/>
    <w:rsid w:val="00F7383E"/>
    <w:rsid w:val="00F74B85"/>
    <w:rsid w:val="00F74BB8"/>
    <w:rsid w:val="00F74C94"/>
    <w:rsid w:val="00F7560C"/>
    <w:rsid w:val="00F75DAB"/>
    <w:rsid w:val="00F763DA"/>
    <w:rsid w:val="00F7664B"/>
    <w:rsid w:val="00F77120"/>
    <w:rsid w:val="00F77C0F"/>
    <w:rsid w:val="00F77E26"/>
    <w:rsid w:val="00F8010F"/>
    <w:rsid w:val="00F80943"/>
    <w:rsid w:val="00F81127"/>
    <w:rsid w:val="00F81421"/>
    <w:rsid w:val="00F815E1"/>
    <w:rsid w:val="00F81940"/>
    <w:rsid w:val="00F81DB8"/>
    <w:rsid w:val="00F820A8"/>
    <w:rsid w:val="00F82145"/>
    <w:rsid w:val="00F8217B"/>
    <w:rsid w:val="00F82288"/>
    <w:rsid w:val="00F832F1"/>
    <w:rsid w:val="00F833C1"/>
    <w:rsid w:val="00F842B8"/>
    <w:rsid w:val="00F84931"/>
    <w:rsid w:val="00F84D64"/>
    <w:rsid w:val="00F861F5"/>
    <w:rsid w:val="00F865D8"/>
    <w:rsid w:val="00F86915"/>
    <w:rsid w:val="00F869CA"/>
    <w:rsid w:val="00F86D7C"/>
    <w:rsid w:val="00F8761B"/>
    <w:rsid w:val="00F8781F"/>
    <w:rsid w:val="00F900A9"/>
    <w:rsid w:val="00F9058B"/>
    <w:rsid w:val="00F91135"/>
    <w:rsid w:val="00F921B0"/>
    <w:rsid w:val="00F92B96"/>
    <w:rsid w:val="00F92FA3"/>
    <w:rsid w:val="00F938B3"/>
    <w:rsid w:val="00F93E49"/>
    <w:rsid w:val="00F94129"/>
    <w:rsid w:val="00F94457"/>
    <w:rsid w:val="00F944C0"/>
    <w:rsid w:val="00F947CE"/>
    <w:rsid w:val="00F949BC"/>
    <w:rsid w:val="00F94A1B"/>
    <w:rsid w:val="00F94FA3"/>
    <w:rsid w:val="00F95BDC"/>
    <w:rsid w:val="00F95ED5"/>
    <w:rsid w:val="00F96509"/>
    <w:rsid w:val="00F965C4"/>
    <w:rsid w:val="00F968AD"/>
    <w:rsid w:val="00F96971"/>
    <w:rsid w:val="00F969B2"/>
    <w:rsid w:val="00F973A9"/>
    <w:rsid w:val="00F97B94"/>
    <w:rsid w:val="00FA08B3"/>
    <w:rsid w:val="00FA0988"/>
    <w:rsid w:val="00FA0AC6"/>
    <w:rsid w:val="00FA0C35"/>
    <w:rsid w:val="00FA0E6D"/>
    <w:rsid w:val="00FA0FB0"/>
    <w:rsid w:val="00FA1975"/>
    <w:rsid w:val="00FA1B1D"/>
    <w:rsid w:val="00FA24D7"/>
    <w:rsid w:val="00FA2879"/>
    <w:rsid w:val="00FA29D4"/>
    <w:rsid w:val="00FA2A4E"/>
    <w:rsid w:val="00FA2B09"/>
    <w:rsid w:val="00FA2C97"/>
    <w:rsid w:val="00FA36BF"/>
    <w:rsid w:val="00FA384C"/>
    <w:rsid w:val="00FA41F3"/>
    <w:rsid w:val="00FA42FD"/>
    <w:rsid w:val="00FA43B2"/>
    <w:rsid w:val="00FA4442"/>
    <w:rsid w:val="00FA49A7"/>
    <w:rsid w:val="00FA67D4"/>
    <w:rsid w:val="00FA697D"/>
    <w:rsid w:val="00FA6B9A"/>
    <w:rsid w:val="00FA717A"/>
    <w:rsid w:val="00FA71FE"/>
    <w:rsid w:val="00FA7830"/>
    <w:rsid w:val="00FA7A1D"/>
    <w:rsid w:val="00FA7ED3"/>
    <w:rsid w:val="00FB0D75"/>
    <w:rsid w:val="00FB128B"/>
    <w:rsid w:val="00FB1B8D"/>
    <w:rsid w:val="00FB1EF3"/>
    <w:rsid w:val="00FB26C9"/>
    <w:rsid w:val="00FB3153"/>
    <w:rsid w:val="00FB3639"/>
    <w:rsid w:val="00FB3CBD"/>
    <w:rsid w:val="00FB3DDF"/>
    <w:rsid w:val="00FB3E73"/>
    <w:rsid w:val="00FB42BA"/>
    <w:rsid w:val="00FB517C"/>
    <w:rsid w:val="00FB525B"/>
    <w:rsid w:val="00FB5CA4"/>
    <w:rsid w:val="00FB5F39"/>
    <w:rsid w:val="00FB6304"/>
    <w:rsid w:val="00FB6705"/>
    <w:rsid w:val="00FB6883"/>
    <w:rsid w:val="00FB6AA3"/>
    <w:rsid w:val="00FB74EC"/>
    <w:rsid w:val="00FB7C3A"/>
    <w:rsid w:val="00FB7D5B"/>
    <w:rsid w:val="00FB7E1F"/>
    <w:rsid w:val="00FC0018"/>
    <w:rsid w:val="00FC0E76"/>
    <w:rsid w:val="00FC1CCC"/>
    <w:rsid w:val="00FC2D78"/>
    <w:rsid w:val="00FC2F19"/>
    <w:rsid w:val="00FC30B9"/>
    <w:rsid w:val="00FC323D"/>
    <w:rsid w:val="00FC47B3"/>
    <w:rsid w:val="00FC4D8F"/>
    <w:rsid w:val="00FC4DD3"/>
    <w:rsid w:val="00FC5074"/>
    <w:rsid w:val="00FC526B"/>
    <w:rsid w:val="00FC5349"/>
    <w:rsid w:val="00FC5755"/>
    <w:rsid w:val="00FC5887"/>
    <w:rsid w:val="00FC5CED"/>
    <w:rsid w:val="00FC5DEF"/>
    <w:rsid w:val="00FC618A"/>
    <w:rsid w:val="00FC6592"/>
    <w:rsid w:val="00FC7C00"/>
    <w:rsid w:val="00FD1AEC"/>
    <w:rsid w:val="00FD1B6E"/>
    <w:rsid w:val="00FD2463"/>
    <w:rsid w:val="00FD25EC"/>
    <w:rsid w:val="00FD28C9"/>
    <w:rsid w:val="00FD28FC"/>
    <w:rsid w:val="00FD2B94"/>
    <w:rsid w:val="00FD2F30"/>
    <w:rsid w:val="00FD31B4"/>
    <w:rsid w:val="00FD3740"/>
    <w:rsid w:val="00FD3C09"/>
    <w:rsid w:val="00FD3FE4"/>
    <w:rsid w:val="00FD42EF"/>
    <w:rsid w:val="00FD4D82"/>
    <w:rsid w:val="00FD5991"/>
    <w:rsid w:val="00FD5B0E"/>
    <w:rsid w:val="00FD6110"/>
    <w:rsid w:val="00FD726A"/>
    <w:rsid w:val="00FD7AA4"/>
    <w:rsid w:val="00FD7B56"/>
    <w:rsid w:val="00FE1300"/>
    <w:rsid w:val="00FE1916"/>
    <w:rsid w:val="00FE1D29"/>
    <w:rsid w:val="00FE2485"/>
    <w:rsid w:val="00FE2DD3"/>
    <w:rsid w:val="00FE30A8"/>
    <w:rsid w:val="00FE3585"/>
    <w:rsid w:val="00FE3D11"/>
    <w:rsid w:val="00FE3F28"/>
    <w:rsid w:val="00FE45F2"/>
    <w:rsid w:val="00FE48A3"/>
    <w:rsid w:val="00FE5120"/>
    <w:rsid w:val="00FE59E9"/>
    <w:rsid w:val="00FE5F9B"/>
    <w:rsid w:val="00FE612F"/>
    <w:rsid w:val="00FE64F9"/>
    <w:rsid w:val="00FE6D10"/>
    <w:rsid w:val="00FE70B6"/>
    <w:rsid w:val="00FE7A93"/>
    <w:rsid w:val="00FE7F24"/>
    <w:rsid w:val="00FF05C9"/>
    <w:rsid w:val="00FF0B1E"/>
    <w:rsid w:val="00FF0BCC"/>
    <w:rsid w:val="00FF1F1F"/>
    <w:rsid w:val="00FF1F76"/>
    <w:rsid w:val="00FF20CC"/>
    <w:rsid w:val="00FF216A"/>
    <w:rsid w:val="00FF2197"/>
    <w:rsid w:val="00FF23B3"/>
    <w:rsid w:val="00FF2BDB"/>
    <w:rsid w:val="00FF35FA"/>
    <w:rsid w:val="00FF4006"/>
    <w:rsid w:val="00FF41F5"/>
    <w:rsid w:val="00FF4A20"/>
    <w:rsid w:val="00FF4CF5"/>
    <w:rsid w:val="00FF609F"/>
    <w:rsid w:val="00FF6191"/>
    <w:rsid w:val="00FF620E"/>
    <w:rsid w:val="00FF65F6"/>
    <w:rsid w:val="00FF6C2C"/>
    <w:rsid w:val="00FF7366"/>
    <w:rsid w:val="00FF7670"/>
    <w:rsid w:val="00FF79A7"/>
    <w:rsid w:val="00FF7E18"/>
    <w:rsid w:val="018F2EE2"/>
    <w:rsid w:val="01C41BDE"/>
    <w:rsid w:val="046C638A"/>
    <w:rsid w:val="054827F4"/>
    <w:rsid w:val="05DA3F8C"/>
    <w:rsid w:val="06A5201D"/>
    <w:rsid w:val="06C13B3D"/>
    <w:rsid w:val="071D0012"/>
    <w:rsid w:val="089533AF"/>
    <w:rsid w:val="09EC2D25"/>
    <w:rsid w:val="0B123B27"/>
    <w:rsid w:val="129F60B2"/>
    <w:rsid w:val="13A471D4"/>
    <w:rsid w:val="15550357"/>
    <w:rsid w:val="15671D54"/>
    <w:rsid w:val="167A7797"/>
    <w:rsid w:val="1B91295E"/>
    <w:rsid w:val="1BF14125"/>
    <w:rsid w:val="1C623275"/>
    <w:rsid w:val="1CBB0C0C"/>
    <w:rsid w:val="209E4CAD"/>
    <w:rsid w:val="2235131F"/>
    <w:rsid w:val="230273C0"/>
    <w:rsid w:val="2661459D"/>
    <w:rsid w:val="275921EF"/>
    <w:rsid w:val="27D81D1F"/>
    <w:rsid w:val="27EB2370"/>
    <w:rsid w:val="28B079A6"/>
    <w:rsid w:val="28C16E93"/>
    <w:rsid w:val="29461D94"/>
    <w:rsid w:val="2BA83CE9"/>
    <w:rsid w:val="2BD71A7D"/>
    <w:rsid w:val="2D1B4AF7"/>
    <w:rsid w:val="2D9A147C"/>
    <w:rsid w:val="2E9C741B"/>
    <w:rsid w:val="2EEE3B65"/>
    <w:rsid w:val="2FB27D78"/>
    <w:rsid w:val="3287538B"/>
    <w:rsid w:val="336F5FFA"/>
    <w:rsid w:val="351C0BE2"/>
    <w:rsid w:val="35281B82"/>
    <w:rsid w:val="36C60A68"/>
    <w:rsid w:val="39400B54"/>
    <w:rsid w:val="39C42A21"/>
    <w:rsid w:val="3AE47EAA"/>
    <w:rsid w:val="3C213F6E"/>
    <w:rsid w:val="3C3C1F08"/>
    <w:rsid w:val="3C7F66CE"/>
    <w:rsid w:val="3DBF49F2"/>
    <w:rsid w:val="3DFFA3D9"/>
    <w:rsid w:val="472F1E22"/>
    <w:rsid w:val="47CB706B"/>
    <w:rsid w:val="4AB75458"/>
    <w:rsid w:val="4BDF2B7F"/>
    <w:rsid w:val="4D4C21E1"/>
    <w:rsid w:val="4D6A2E4C"/>
    <w:rsid w:val="4D8C3BCF"/>
    <w:rsid w:val="511C3DE5"/>
    <w:rsid w:val="52DE294E"/>
    <w:rsid w:val="53CB1124"/>
    <w:rsid w:val="53DF697E"/>
    <w:rsid w:val="55A711C4"/>
    <w:rsid w:val="55EE10FA"/>
    <w:rsid w:val="55FD7D8A"/>
    <w:rsid w:val="56DF9688"/>
    <w:rsid w:val="57211AD9"/>
    <w:rsid w:val="577B4199"/>
    <w:rsid w:val="57BB1897"/>
    <w:rsid w:val="57D11628"/>
    <w:rsid w:val="5814608D"/>
    <w:rsid w:val="581B1F4E"/>
    <w:rsid w:val="584E40D2"/>
    <w:rsid w:val="590E1F79"/>
    <w:rsid w:val="5B6D082C"/>
    <w:rsid w:val="5C865E69"/>
    <w:rsid w:val="5DA61FBB"/>
    <w:rsid w:val="5F105916"/>
    <w:rsid w:val="617E77D6"/>
    <w:rsid w:val="61B334D5"/>
    <w:rsid w:val="639D3D30"/>
    <w:rsid w:val="69D3116E"/>
    <w:rsid w:val="6AE0505D"/>
    <w:rsid w:val="6BDA92A6"/>
    <w:rsid w:val="6D4C4FA9"/>
    <w:rsid w:val="6E6C4682"/>
    <w:rsid w:val="6E923B41"/>
    <w:rsid w:val="6EB57C25"/>
    <w:rsid w:val="6F174DC6"/>
    <w:rsid w:val="6FFE7F87"/>
    <w:rsid w:val="705A25BA"/>
    <w:rsid w:val="719646C8"/>
    <w:rsid w:val="72077373"/>
    <w:rsid w:val="7344507B"/>
    <w:rsid w:val="73CC7868"/>
    <w:rsid w:val="77AFA14F"/>
    <w:rsid w:val="77B76FE5"/>
    <w:rsid w:val="77F8284A"/>
    <w:rsid w:val="78064783"/>
    <w:rsid w:val="78413D44"/>
    <w:rsid w:val="79020895"/>
    <w:rsid w:val="79904F0F"/>
    <w:rsid w:val="79D4719D"/>
    <w:rsid w:val="7A7A18DB"/>
    <w:rsid w:val="7A9419C0"/>
    <w:rsid w:val="7AFC736E"/>
    <w:rsid w:val="7CE23123"/>
    <w:rsid w:val="7D385D1A"/>
    <w:rsid w:val="7E2D340C"/>
    <w:rsid w:val="7F184506"/>
    <w:rsid w:val="7F56ECA7"/>
    <w:rsid w:val="7F7A0FB0"/>
    <w:rsid w:val="7FBE48C1"/>
    <w:rsid w:val="7FEB1725"/>
    <w:rsid w:val="9E7DC599"/>
    <w:rsid w:val="AFE328F7"/>
    <w:rsid w:val="B6F718DF"/>
    <w:rsid w:val="C7DFBF9A"/>
    <w:rsid w:val="F67F16A5"/>
    <w:rsid w:val="F7FE654D"/>
    <w:rsid w:val="FF3B5B89"/>
    <w:rsid w:val="FF3F6755"/>
    <w:rsid w:val="FFBD97AC"/>
    <w:rsid w:val="FFFD8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qFormat="1" w:unhideWhenUsed="0" w:uiPriority="0" w:semiHidden="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iPriority="99"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4">
    <w:name w:val="heading 1"/>
    <w:basedOn w:val="1"/>
    <w:next w:val="1"/>
    <w:link w:val="38"/>
    <w:qFormat/>
    <w:uiPriority w:val="9"/>
    <w:pPr>
      <w:keepNext/>
      <w:keepLines/>
      <w:pageBreakBefore/>
      <w:spacing w:line="560" w:lineRule="atLeast"/>
      <w:outlineLvl w:val="0"/>
    </w:pPr>
    <w:rPr>
      <w:rFonts w:eastAsia="黑体"/>
      <w:bCs/>
      <w:kern w:val="44"/>
      <w:szCs w:val="44"/>
    </w:rPr>
  </w:style>
  <w:style w:type="paragraph" w:styleId="5">
    <w:name w:val="heading 2"/>
    <w:basedOn w:val="1"/>
    <w:next w:val="1"/>
    <w:link w:val="40"/>
    <w:unhideWhenUsed/>
    <w:qFormat/>
    <w:uiPriority w:val="9"/>
    <w:pPr>
      <w:keepNext/>
      <w:keepLines/>
      <w:outlineLvl w:val="1"/>
    </w:pPr>
    <w:rPr>
      <w:rFonts w:eastAsia="楷体_GB2312" w:cstheme="majorBidi"/>
      <w:bCs/>
      <w:szCs w:val="32"/>
    </w:rPr>
  </w:style>
  <w:style w:type="paragraph" w:styleId="6">
    <w:name w:val="heading 3"/>
    <w:basedOn w:val="1"/>
    <w:next w:val="1"/>
    <w:link w:val="41"/>
    <w:unhideWhenUsed/>
    <w:qFormat/>
    <w:uiPriority w:val="9"/>
    <w:pPr>
      <w:keepNext/>
      <w:keepLines/>
      <w:outlineLvl w:val="2"/>
    </w:pPr>
    <w:rPr>
      <w:b/>
      <w:bCs/>
      <w:szCs w:val="32"/>
    </w:rPr>
  </w:style>
  <w:style w:type="paragraph" w:styleId="7">
    <w:name w:val="heading 4"/>
    <w:basedOn w:val="1"/>
    <w:next w:val="1"/>
    <w:link w:val="129"/>
    <w:unhideWhenUsed/>
    <w:qFormat/>
    <w:uiPriority w:val="9"/>
    <w:pPr>
      <w:keepNext/>
      <w:keepLines/>
      <w:outlineLvl w:val="3"/>
    </w:pPr>
    <w:rPr>
      <w:rFonts w:cstheme="majorBidi"/>
      <w:b/>
      <w:bCs/>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line="480" w:lineRule="auto"/>
      <w:ind w:left="200" w:leftChars="200"/>
    </w:pPr>
    <w:rPr>
      <w:rFonts w:cs="Arial"/>
    </w:rPr>
  </w:style>
  <w:style w:type="paragraph" w:styleId="3">
    <w:name w:val="Body Text"/>
    <w:basedOn w:val="1"/>
    <w:next w:val="1"/>
    <w:link w:val="121"/>
    <w:qFormat/>
    <w:uiPriority w:val="0"/>
    <w:pPr>
      <w:ind w:left="135"/>
    </w:pPr>
    <w:rPr>
      <w:rFonts w:eastAsia="宋体" w:cs="Times New Roman"/>
      <w:sz w:val="28"/>
      <w:szCs w:val="28"/>
    </w:rPr>
  </w:style>
  <w:style w:type="paragraph" w:styleId="8">
    <w:name w:val="annotation text"/>
    <w:basedOn w:val="1"/>
    <w:link w:val="130"/>
    <w:semiHidden/>
    <w:unhideWhenUsed/>
    <w:qFormat/>
    <w:uiPriority w:val="99"/>
    <w:pPr>
      <w:jc w:val="left"/>
    </w:pPr>
  </w:style>
  <w:style w:type="paragraph" w:styleId="9">
    <w:name w:val="index 6"/>
    <w:basedOn w:val="1"/>
    <w:next w:val="1"/>
    <w:unhideWhenUsed/>
    <w:qFormat/>
    <w:uiPriority w:val="99"/>
    <w:pPr>
      <w:spacing w:line="560" w:lineRule="exact"/>
      <w:jc w:val="left"/>
    </w:pPr>
    <w:rPr>
      <w:b/>
    </w:rPr>
  </w:style>
  <w:style w:type="paragraph" w:styleId="10">
    <w:name w:val="Body Text Indent"/>
    <w:basedOn w:val="1"/>
    <w:link w:val="119"/>
    <w:semiHidden/>
    <w:unhideWhenUsed/>
    <w:qFormat/>
    <w:uiPriority w:val="99"/>
    <w:pPr>
      <w:spacing w:after="120"/>
      <w:ind w:left="420" w:leftChars="200"/>
    </w:pPr>
  </w:style>
  <w:style w:type="paragraph" w:styleId="11">
    <w:name w:val="Block Text"/>
    <w:basedOn w:val="1"/>
    <w:unhideWhenUsed/>
    <w:qFormat/>
    <w:uiPriority w:val="99"/>
    <w:pPr>
      <w:ind w:firstLine="803"/>
    </w:pPr>
  </w:style>
  <w:style w:type="paragraph" w:styleId="12">
    <w:name w:val="Date"/>
    <w:basedOn w:val="1"/>
    <w:next w:val="1"/>
    <w:link w:val="39"/>
    <w:semiHidden/>
    <w:unhideWhenUsed/>
    <w:qFormat/>
    <w:uiPriority w:val="99"/>
    <w:pPr>
      <w:ind w:left="100" w:leftChars="2500"/>
    </w:pPr>
  </w:style>
  <w:style w:type="paragraph" w:styleId="13">
    <w:name w:val="footer"/>
    <w:basedOn w:val="1"/>
    <w:link w:val="35"/>
    <w:unhideWhenUsed/>
    <w:qFormat/>
    <w:uiPriority w:val="0"/>
    <w:pPr>
      <w:tabs>
        <w:tab w:val="center" w:pos="4153"/>
        <w:tab w:val="right" w:pos="8306"/>
      </w:tabs>
      <w:snapToGrid w:val="0"/>
      <w:jc w:val="left"/>
    </w:pPr>
    <w:rPr>
      <w:sz w:val="18"/>
      <w:szCs w:val="18"/>
    </w:rPr>
  </w:style>
  <w:style w:type="paragraph" w:styleId="14">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spacing w:line="540" w:lineRule="exact"/>
      <w:ind w:firstLine="0" w:firstLineChars="0"/>
    </w:pPr>
    <w:rPr>
      <w:rFonts w:eastAsia="黑体"/>
    </w:rPr>
  </w:style>
  <w:style w:type="paragraph" w:styleId="16">
    <w:name w:val="Subtitle"/>
    <w:basedOn w:val="1"/>
    <w:next w:val="1"/>
    <w:link w:val="37"/>
    <w:qFormat/>
    <w:uiPriority w:val="11"/>
    <w:pPr>
      <w:spacing w:line="240" w:lineRule="auto"/>
      <w:ind w:firstLine="0" w:firstLineChars="0"/>
      <w:jc w:val="center"/>
    </w:pPr>
    <w:rPr>
      <w:rFonts w:eastAsia="楷体_GB2312" w:asciiTheme="minorHAnsi" w:hAnsiTheme="minorHAnsi"/>
      <w:bCs/>
      <w:kern w:val="28"/>
      <w:sz w:val="36"/>
      <w:szCs w:val="32"/>
    </w:rPr>
  </w:style>
  <w:style w:type="paragraph" w:styleId="17">
    <w:name w:val="footnote text"/>
    <w:basedOn w:val="1"/>
    <w:link w:val="46"/>
    <w:semiHidden/>
    <w:unhideWhenUsed/>
    <w:qFormat/>
    <w:uiPriority w:val="99"/>
    <w:pPr>
      <w:snapToGrid w:val="0"/>
      <w:jc w:val="left"/>
    </w:pPr>
    <w:rPr>
      <w:sz w:val="18"/>
      <w:szCs w:val="18"/>
    </w:rPr>
  </w:style>
  <w:style w:type="paragraph" w:styleId="18">
    <w:name w:val="index 9"/>
    <w:next w:val="1"/>
    <w:qFormat/>
    <w:uiPriority w:val="0"/>
    <w:pPr>
      <w:widowControl w:val="0"/>
      <w:ind w:left="1600" w:leftChars="1600"/>
      <w:jc w:val="both"/>
    </w:pPr>
    <w:rPr>
      <w:rFonts w:ascii="Times New Roman" w:hAnsi="Times New Roman" w:eastAsia="宋体" w:cs="Times New Roman"/>
      <w:kern w:val="2"/>
      <w:sz w:val="21"/>
      <w:szCs w:val="24"/>
      <w:lang w:val="en-US" w:eastAsia="zh-CN" w:bidi="ar-SA"/>
    </w:rPr>
  </w:style>
  <w:style w:type="paragraph" w:styleId="19">
    <w:name w:val="toc 2"/>
    <w:basedOn w:val="1"/>
    <w:next w:val="1"/>
    <w:unhideWhenUsed/>
    <w:qFormat/>
    <w:uiPriority w:val="39"/>
    <w:pPr>
      <w:spacing w:line="540" w:lineRule="exact"/>
      <w:ind w:left="200" w:leftChars="200" w:firstLine="0" w:firstLineChars="0"/>
    </w:pPr>
    <w:rPr>
      <w:rFonts w:eastAsia="楷体_GB2312"/>
    </w:rPr>
  </w:style>
  <w:style w:type="paragraph" w:styleId="20">
    <w:name w:val="Normal (Web)"/>
    <w:basedOn w:val="1"/>
    <w:qFormat/>
    <w:uiPriority w:val="0"/>
    <w:pPr>
      <w:spacing w:beforeAutospacing="1" w:afterAutospacing="1"/>
      <w:ind w:firstLine="803"/>
      <w:jc w:val="left"/>
    </w:pPr>
    <w:rPr>
      <w:rFonts w:cs="Times New Roman"/>
      <w:kern w:val="0"/>
      <w:sz w:val="24"/>
    </w:rPr>
  </w:style>
  <w:style w:type="paragraph" w:styleId="21">
    <w:name w:val="Title"/>
    <w:basedOn w:val="1"/>
    <w:next w:val="1"/>
    <w:link w:val="36"/>
    <w:qFormat/>
    <w:uiPriority w:val="10"/>
    <w:pPr>
      <w:spacing w:before="120" w:after="120" w:line="240" w:lineRule="auto"/>
      <w:ind w:firstLine="0" w:firstLineChars="0"/>
      <w:jc w:val="center"/>
    </w:pPr>
    <w:rPr>
      <w:rFonts w:eastAsia="方正小标宋简体" w:cstheme="majorBidi"/>
      <w:b/>
      <w:bCs/>
      <w:sz w:val="52"/>
      <w:szCs w:val="32"/>
    </w:rPr>
  </w:style>
  <w:style w:type="paragraph" w:styleId="22">
    <w:name w:val="annotation subject"/>
    <w:basedOn w:val="8"/>
    <w:next w:val="8"/>
    <w:link w:val="131"/>
    <w:semiHidden/>
    <w:unhideWhenUsed/>
    <w:qFormat/>
    <w:uiPriority w:val="99"/>
    <w:rPr>
      <w:b/>
      <w:bCs/>
    </w:rPr>
  </w:style>
  <w:style w:type="paragraph" w:styleId="23">
    <w:name w:val="Body Text First Indent"/>
    <w:basedOn w:val="3"/>
    <w:link w:val="122"/>
    <w:qFormat/>
    <w:uiPriority w:val="0"/>
    <w:pPr>
      <w:spacing w:after="120" w:line="240" w:lineRule="auto"/>
      <w:ind w:left="0" w:firstLine="420" w:firstLineChars="100"/>
    </w:pPr>
    <w:rPr>
      <w:rFonts w:eastAsia="仿宋" w:asciiTheme="minorHAnsi" w:hAnsiTheme="minorHAnsi" w:cstheme="minorBidi"/>
      <w:sz w:val="21"/>
      <w:szCs w:val="24"/>
    </w:rPr>
  </w:style>
  <w:style w:type="paragraph" w:styleId="24">
    <w:name w:val="Body Text First Indent 2"/>
    <w:basedOn w:val="10"/>
    <w:link w:val="120"/>
    <w:qFormat/>
    <w:uiPriority w:val="0"/>
    <w:pPr>
      <w:spacing w:line="240" w:lineRule="auto"/>
      <w:ind w:firstLine="420"/>
    </w:pPr>
    <w:rPr>
      <w:rFonts w:asciiTheme="minorHAnsi" w:hAnsiTheme="minorHAnsi" w:eastAsiaTheme="minorEastAsia"/>
      <w:sz w:val="21"/>
      <w:szCs w:val="24"/>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rPr>
  </w:style>
  <w:style w:type="character" w:styleId="29">
    <w:name w:val="FollowedHyperlink"/>
    <w:basedOn w:val="27"/>
    <w:semiHidden/>
    <w:unhideWhenUsed/>
    <w:qFormat/>
    <w:uiPriority w:val="99"/>
    <w:rPr>
      <w:color w:val="954F72"/>
      <w:u w:val="single"/>
    </w:rPr>
  </w:style>
  <w:style w:type="character" w:styleId="30">
    <w:name w:val="Hyperlink"/>
    <w:basedOn w:val="27"/>
    <w:unhideWhenUsed/>
    <w:qFormat/>
    <w:uiPriority w:val="99"/>
    <w:rPr>
      <w:color w:val="0563C1" w:themeColor="hyperlink"/>
      <w:u w:val="single"/>
      <w14:textFill>
        <w14:solidFill>
          <w14:schemeClr w14:val="hlink"/>
        </w14:solidFill>
      </w14:textFill>
    </w:rPr>
  </w:style>
  <w:style w:type="character" w:styleId="31">
    <w:name w:val="annotation reference"/>
    <w:basedOn w:val="27"/>
    <w:semiHidden/>
    <w:unhideWhenUsed/>
    <w:qFormat/>
    <w:uiPriority w:val="99"/>
    <w:rPr>
      <w:sz w:val="21"/>
      <w:szCs w:val="21"/>
    </w:rPr>
  </w:style>
  <w:style w:type="character" w:styleId="32">
    <w:name w:val="footnote reference"/>
    <w:basedOn w:val="27"/>
    <w:semiHidden/>
    <w:unhideWhenUsed/>
    <w:qFormat/>
    <w:uiPriority w:val="99"/>
    <w:rPr>
      <w:vertAlign w:val="superscript"/>
    </w:rPr>
  </w:style>
  <w:style w:type="paragraph" w:styleId="33">
    <w:name w:val="List Paragraph"/>
    <w:basedOn w:val="1"/>
    <w:qFormat/>
    <w:uiPriority w:val="34"/>
    <w:pPr>
      <w:ind w:firstLine="420"/>
    </w:pPr>
  </w:style>
  <w:style w:type="character" w:customStyle="1" w:styleId="34">
    <w:name w:val="页眉 字符"/>
    <w:basedOn w:val="27"/>
    <w:link w:val="14"/>
    <w:qFormat/>
    <w:uiPriority w:val="0"/>
    <w:rPr>
      <w:sz w:val="18"/>
      <w:szCs w:val="18"/>
    </w:rPr>
  </w:style>
  <w:style w:type="character" w:customStyle="1" w:styleId="35">
    <w:name w:val="页脚 字符"/>
    <w:basedOn w:val="27"/>
    <w:link w:val="13"/>
    <w:qFormat/>
    <w:uiPriority w:val="0"/>
    <w:rPr>
      <w:sz w:val="18"/>
      <w:szCs w:val="18"/>
    </w:rPr>
  </w:style>
  <w:style w:type="character" w:customStyle="1" w:styleId="36">
    <w:name w:val="标题 字符"/>
    <w:basedOn w:val="27"/>
    <w:link w:val="21"/>
    <w:qFormat/>
    <w:uiPriority w:val="10"/>
    <w:rPr>
      <w:rFonts w:ascii="Times New Roman" w:hAnsi="Times New Roman" w:eastAsia="方正小标宋简体" w:cstheme="majorBidi"/>
      <w:b/>
      <w:bCs/>
      <w:sz w:val="52"/>
      <w:szCs w:val="32"/>
    </w:rPr>
  </w:style>
  <w:style w:type="character" w:customStyle="1" w:styleId="37">
    <w:name w:val="副标题 字符"/>
    <w:basedOn w:val="27"/>
    <w:link w:val="16"/>
    <w:qFormat/>
    <w:uiPriority w:val="11"/>
    <w:rPr>
      <w:rFonts w:eastAsia="楷体_GB2312"/>
      <w:bCs/>
      <w:kern w:val="28"/>
      <w:sz w:val="36"/>
      <w:szCs w:val="32"/>
    </w:rPr>
  </w:style>
  <w:style w:type="character" w:customStyle="1" w:styleId="38">
    <w:name w:val="标题 1 字符"/>
    <w:basedOn w:val="27"/>
    <w:link w:val="4"/>
    <w:qFormat/>
    <w:uiPriority w:val="9"/>
    <w:rPr>
      <w:rFonts w:ascii="Times New Roman" w:hAnsi="Times New Roman" w:eastAsia="黑体"/>
      <w:bCs/>
      <w:kern w:val="44"/>
      <w:sz w:val="32"/>
      <w:szCs w:val="44"/>
    </w:rPr>
  </w:style>
  <w:style w:type="character" w:customStyle="1" w:styleId="39">
    <w:name w:val="日期 字符"/>
    <w:basedOn w:val="27"/>
    <w:link w:val="12"/>
    <w:semiHidden/>
    <w:qFormat/>
    <w:uiPriority w:val="99"/>
    <w:rPr>
      <w:rFonts w:ascii="Times New Roman" w:hAnsi="Times New Roman" w:eastAsia="仿宋_GB2312"/>
      <w:sz w:val="32"/>
    </w:rPr>
  </w:style>
  <w:style w:type="character" w:customStyle="1" w:styleId="40">
    <w:name w:val="标题 2 字符"/>
    <w:basedOn w:val="27"/>
    <w:link w:val="5"/>
    <w:qFormat/>
    <w:uiPriority w:val="9"/>
    <w:rPr>
      <w:rFonts w:ascii="Times New Roman" w:hAnsi="Times New Roman" w:eastAsia="楷体_GB2312" w:cstheme="majorBidi"/>
      <w:bCs/>
      <w:sz w:val="32"/>
      <w:szCs w:val="32"/>
    </w:rPr>
  </w:style>
  <w:style w:type="character" w:customStyle="1" w:styleId="41">
    <w:name w:val="标题 3 字符"/>
    <w:basedOn w:val="27"/>
    <w:link w:val="6"/>
    <w:qFormat/>
    <w:uiPriority w:val="9"/>
    <w:rPr>
      <w:rFonts w:ascii="Times New Roman" w:hAnsi="Times New Roman" w:eastAsia="仿宋_GB2312"/>
      <w:b/>
      <w:bCs/>
      <w:sz w:val="32"/>
      <w:szCs w:val="32"/>
    </w:rPr>
  </w:style>
  <w:style w:type="character" w:customStyle="1" w:styleId="42">
    <w:name w:val="未处理的提及1"/>
    <w:basedOn w:val="27"/>
    <w:semiHidden/>
    <w:unhideWhenUsed/>
    <w:qFormat/>
    <w:uiPriority w:val="99"/>
    <w:rPr>
      <w:color w:val="605E5C"/>
      <w:shd w:val="clear" w:color="auto" w:fill="E1DFDD"/>
    </w:rPr>
  </w:style>
  <w:style w:type="table" w:customStyle="1" w:styleId="43">
    <w:name w:val="网格型2"/>
    <w:basedOn w:val="2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
    <w:name w:val="No Spacing_ad81b47b-6779-4c76-b471-79375858c8cb"/>
    <w:basedOn w:val="1"/>
    <w:qFormat/>
    <w:uiPriority w:val="0"/>
    <w:pPr>
      <w:spacing w:line="240" w:lineRule="auto"/>
    </w:pPr>
    <w:rPr>
      <w:rFonts w:eastAsia="宋体" w:cs="Times New Roman"/>
      <w:sz w:val="21"/>
      <w:szCs w:val="24"/>
    </w:rPr>
  </w:style>
  <w:style w:type="character" w:customStyle="1" w:styleId="45">
    <w:name w:val="font21"/>
    <w:basedOn w:val="27"/>
    <w:qFormat/>
    <w:uiPriority w:val="0"/>
    <w:rPr>
      <w:rFonts w:hint="eastAsia" w:ascii="宋体" w:hAnsi="宋体" w:eastAsia="宋体" w:cs="宋体"/>
      <w:color w:val="000000"/>
      <w:sz w:val="24"/>
      <w:szCs w:val="24"/>
      <w:u w:val="none"/>
    </w:rPr>
  </w:style>
  <w:style w:type="character" w:customStyle="1" w:styleId="46">
    <w:name w:val="脚注文本 字符"/>
    <w:basedOn w:val="27"/>
    <w:link w:val="17"/>
    <w:semiHidden/>
    <w:qFormat/>
    <w:uiPriority w:val="99"/>
    <w:rPr>
      <w:rFonts w:ascii="Times New Roman" w:hAnsi="Times New Roman" w:eastAsia="仿宋_GB2312"/>
      <w:sz w:val="18"/>
      <w:szCs w:val="18"/>
    </w:rPr>
  </w:style>
  <w:style w:type="paragraph" w:customStyle="1" w:styleId="47">
    <w:name w:val="修订1"/>
    <w:hidden/>
    <w:semiHidden/>
    <w:qFormat/>
    <w:uiPriority w:val="99"/>
    <w:rPr>
      <w:rFonts w:ascii="Times New Roman" w:hAnsi="Times New Roman" w:eastAsia="仿宋_GB2312" w:cstheme="minorBidi"/>
      <w:kern w:val="2"/>
      <w:sz w:val="32"/>
      <w:szCs w:val="22"/>
      <w:lang w:val="en-US" w:eastAsia="zh-CN" w:bidi="ar-SA"/>
    </w:rPr>
  </w:style>
  <w:style w:type="paragraph" w:customStyle="1" w:styleId="48">
    <w:name w:val="正文首行缩进 21"/>
    <w:basedOn w:val="49"/>
    <w:next w:val="20"/>
    <w:qFormat/>
    <w:uiPriority w:val="99"/>
  </w:style>
  <w:style w:type="paragraph" w:customStyle="1" w:styleId="49">
    <w:name w:val="正文文本缩进1"/>
    <w:basedOn w:val="1"/>
    <w:qFormat/>
    <w:uiPriority w:val="99"/>
    <w:pPr>
      <w:ind w:left="200" w:leftChars="200"/>
    </w:pPr>
  </w:style>
  <w:style w:type="paragraph" w:customStyle="1" w:styleId="50">
    <w:name w:val="修订2"/>
    <w:hidden/>
    <w:semiHidden/>
    <w:qFormat/>
    <w:uiPriority w:val="99"/>
    <w:rPr>
      <w:rFonts w:ascii="Times New Roman" w:hAnsi="Times New Roman" w:eastAsia="仿宋_GB2312" w:cstheme="minorBidi"/>
      <w:kern w:val="2"/>
      <w:sz w:val="32"/>
      <w:szCs w:val="22"/>
      <w:lang w:val="en-US" w:eastAsia="zh-CN" w:bidi="ar-SA"/>
    </w:rPr>
  </w:style>
  <w:style w:type="paragraph" w:customStyle="1" w:styleId="51">
    <w:name w:val="修订3"/>
    <w:hidden/>
    <w:semiHidden/>
    <w:qFormat/>
    <w:uiPriority w:val="99"/>
    <w:rPr>
      <w:rFonts w:ascii="Times New Roman" w:hAnsi="Times New Roman" w:eastAsia="仿宋_GB2312" w:cstheme="minorBidi"/>
      <w:kern w:val="2"/>
      <w:sz w:val="32"/>
      <w:szCs w:val="22"/>
      <w:lang w:val="en-US" w:eastAsia="zh-CN" w:bidi="ar-SA"/>
    </w:rPr>
  </w:style>
  <w:style w:type="paragraph" w:customStyle="1" w:styleId="52">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53">
    <w:name w:val="font5"/>
    <w:basedOn w:val="1"/>
    <w:qFormat/>
    <w:uiPriority w:val="0"/>
    <w:pPr>
      <w:widowControl/>
      <w:spacing w:before="100" w:beforeAutospacing="1" w:after="100" w:afterAutospacing="1" w:line="240" w:lineRule="auto"/>
      <w:ind w:firstLine="0" w:firstLineChars="0"/>
      <w:jc w:val="left"/>
    </w:pPr>
    <w:rPr>
      <w:rFonts w:eastAsia="宋体" w:cs="Times New Roman"/>
      <w:kern w:val="0"/>
      <w:sz w:val="22"/>
    </w:rPr>
  </w:style>
  <w:style w:type="paragraph" w:customStyle="1" w:styleId="54">
    <w:name w:val="font6"/>
    <w:basedOn w:val="1"/>
    <w:qFormat/>
    <w:uiPriority w:val="0"/>
    <w:pPr>
      <w:widowControl/>
      <w:spacing w:before="100" w:beforeAutospacing="1" w:after="100" w:afterAutospacing="1" w:line="240" w:lineRule="auto"/>
      <w:ind w:firstLine="0" w:firstLineChars="0"/>
      <w:jc w:val="left"/>
    </w:pPr>
    <w:rPr>
      <w:rFonts w:eastAsia="宋体" w:cs="Times New Roman"/>
      <w:kern w:val="0"/>
      <w:sz w:val="20"/>
      <w:szCs w:val="20"/>
    </w:rPr>
  </w:style>
  <w:style w:type="paragraph" w:customStyle="1" w:styleId="55">
    <w:name w:val="font7"/>
    <w:basedOn w:val="1"/>
    <w:qFormat/>
    <w:uiPriority w:val="0"/>
    <w:pPr>
      <w:widowControl/>
      <w:spacing w:before="100" w:beforeAutospacing="1" w:after="100" w:afterAutospacing="1" w:line="240" w:lineRule="auto"/>
      <w:ind w:firstLine="0" w:firstLineChars="0"/>
      <w:jc w:val="left"/>
    </w:pPr>
    <w:rPr>
      <w:rFonts w:eastAsia="宋体" w:cs="Times New Roman"/>
      <w:b/>
      <w:bCs/>
      <w:kern w:val="0"/>
      <w:sz w:val="22"/>
    </w:rPr>
  </w:style>
  <w:style w:type="paragraph" w:customStyle="1" w:styleId="56">
    <w:name w:val="font8"/>
    <w:basedOn w:val="1"/>
    <w:qFormat/>
    <w:uiPriority w:val="0"/>
    <w:pPr>
      <w:widowControl/>
      <w:spacing w:before="100" w:beforeAutospacing="1" w:after="100" w:afterAutospacing="1" w:line="240" w:lineRule="auto"/>
      <w:ind w:firstLine="0" w:firstLineChars="0"/>
      <w:jc w:val="left"/>
    </w:pPr>
    <w:rPr>
      <w:rFonts w:eastAsia="宋体" w:cs="Times New Roman"/>
      <w:b/>
      <w:bCs/>
      <w:kern w:val="0"/>
      <w:sz w:val="20"/>
      <w:szCs w:val="20"/>
    </w:rPr>
  </w:style>
  <w:style w:type="paragraph" w:customStyle="1" w:styleId="57">
    <w:name w:val="font9"/>
    <w:basedOn w:val="1"/>
    <w:qFormat/>
    <w:uiPriority w:val="0"/>
    <w:pPr>
      <w:widowControl/>
      <w:spacing w:before="100" w:beforeAutospacing="1" w:after="100" w:afterAutospacing="1" w:line="240" w:lineRule="auto"/>
      <w:ind w:firstLine="0" w:firstLineChars="0"/>
      <w:jc w:val="left"/>
    </w:pPr>
    <w:rPr>
      <w:rFonts w:ascii="仿宋_GB2312" w:hAnsi="仿宋_GB2312" w:cs="宋体"/>
      <w:kern w:val="0"/>
      <w:sz w:val="20"/>
      <w:szCs w:val="20"/>
    </w:rPr>
  </w:style>
  <w:style w:type="paragraph" w:customStyle="1" w:styleId="58">
    <w:name w:val="font10"/>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59">
    <w:name w:val="font11"/>
    <w:basedOn w:val="1"/>
    <w:qFormat/>
    <w:uiPriority w:val="0"/>
    <w:pPr>
      <w:widowControl/>
      <w:spacing w:before="100" w:beforeAutospacing="1" w:after="100" w:afterAutospacing="1" w:line="240" w:lineRule="auto"/>
      <w:ind w:firstLine="0" w:firstLineChars="0"/>
      <w:jc w:val="left"/>
    </w:pPr>
    <w:rPr>
      <w:rFonts w:ascii="仿宋_GB2312" w:hAnsi="仿宋_GB2312" w:cs="宋体"/>
      <w:b/>
      <w:bCs/>
      <w:kern w:val="0"/>
      <w:sz w:val="20"/>
      <w:szCs w:val="20"/>
    </w:rPr>
  </w:style>
  <w:style w:type="paragraph" w:customStyle="1" w:styleId="60">
    <w:name w:val="font12"/>
    <w:basedOn w:val="1"/>
    <w:qFormat/>
    <w:uiPriority w:val="0"/>
    <w:pPr>
      <w:widowControl/>
      <w:spacing w:before="100" w:beforeAutospacing="1" w:after="100" w:afterAutospacing="1" w:line="240" w:lineRule="auto"/>
      <w:ind w:firstLine="0" w:firstLineChars="0"/>
      <w:jc w:val="left"/>
    </w:pPr>
    <w:rPr>
      <w:rFonts w:ascii="仿宋_GB2312" w:hAnsi="仿宋_GB2312" w:cs="宋体"/>
      <w:b/>
      <w:bCs/>
      <w:kern w:val="0"/>
      <w:sz w:val="22"/>
    </w:rPr>
  </w:style>
  <w:style w:type="paragraph" w:customStyle="1" w:styleId="61">
    <w:name w:val="font13"/>
    <w:basedOn w:val="1"/>
    <w:qFormat/>
    <w:uiPriority w:val="0"/>
    <w:pPr>
      <w:widowControl/>
      <w:spacing w:before="100" w:beforeAutospacing="1" w:after="100" w:afterAutospacing="1" w:line="240" w:lineRule="auto"/>
      <w:ind w:firstLine="0" w:firstLineChars="0"/>
      <w:jc w:val="left"/>
    </w:pPr>
    <w:rPr>
      <w:rFonts w:ascii="仿宋_GB2312" w:hAnsi="仿宋_GB2312" w:cs="宋体"/>
      <w:kern w:val="0"/>
      <w:sz w:val="22"/>
    </w:rPr>
  </w:style>
  <w:style w:type="paragraph" w:customStyle="1" w:styleId="62">
    <w:name w:val="font14"/>
    <w:basedOn w:val="1"/>
    <w:qFormat/>
    <w:uiPriority w:val="0"/>
    <w:pPr>
      <w:widowControl/>
      <w:spacing w:before="100" w:beforeAutospacing="1" w:after="100" w:afterAutospacing="1" w:line="240" w:lineRule="auto"/>
      <w:ind w:firstLine="0" w:firstLineChars="0"/>
      <w:jc w:val="left"/>
    </w:pPr>
    <w:rPr>
      <w:rFonts w:ascii="等线" w:hAnsi="等线" w:eastAsia="等线" w:cs="宋体"/>
      <w:kern w:val="0"/>
      <w:sz w:val="18"/>
      <w:szCs w:val="18"/>
    </w:rPr>
  </w:style>
  <w:style w:type="paragraph" w:customStyle="1" w:styleId="63">
    <w:name w:val="xl63"/>
    <w:basedOn w:val="1"/>
    <w:qFormat/>
    <w:uiPriority w:val="0"/>
    <w:pPr>
      <w:widowControl/>
      <w:spacing w:before="100" w:beforeAutospacing="1" w:after="100" w:afterAutospacing="1" w:line="240" w:lineRule="auto"/>
      <w:ind w:firstLine="0" w:firstLineChars="0"/>
      <w:jc w:val="left"/>
    </w:pPr>
    <w:rPr>
      <w:rFonts w:eastAsia="宋体" w:cs="Times New Roman"/>
      <w:kern w:val="0"/>
      <w:sz w:val="24"/>
      <w:szCs w:val="24"/>
    </w:rPr>
  </w:style>
  <w:style w:type="paragraph" w:customStyle="1" w:styleId="64">
    <w:name w:val="xl64"/>
    <w:basedOn w:val="1"/>
    <w:qFormat/>
    <w:uiPriority w:val="0"/>
    <w:pPr>
      <w:widowControl/>
      <w:spacing w:before="100" w:beforeAutospacing="1" w:after="100" w:afterAutospacing="1" w:line="240" w:lineRule="auto"/>
      <w:ind w:firstLine="0" w:firstLineChars="0"/>
      <w:jc w:val="left"/>
    </w:pPr>
    <w:rPr>
      <w:rFonts w:eastAsia="宋体" w:cs="Times New Roman"/>
      <w:kern w:val="0"/>
      <w:sz w:val="24"/>
      <w:szCs w:val="24"/>
    </w:rPr>
  </w:style>
  <w:style w:type="paragraph" w:customStyle="1" w:styleId="65">
    <w:name w:val="xl65"/>
    <w:basedOn w:val="1"/>
    <w:qFormat/>
    <w:uiPriority w:val="0"/>
    <w:pPr>
      <w:widowControl/>
      <w:spacing w:before="100" w:beforeAutospacing="1" w:after="100" w:afterAutospacing="1" w:line="240" w:lineRule="auto"/>
      <w:ind w:firstLine="0" w:firstLineChars="0"/>
      <w:jc w:val="left"/>
      <w:textAlignment w:val="center"/>
    </w:pPr>
    <w:rPr>
      <w:rFonts w:eastAsia="宋体" w:cs="Times New Roman"/>
      <w:kern w:val="0"/>
      <w:sz w:val="24"/>
      <w:szCs w:val="24"/>
    </w:rPr>
  </w:style>
  <w:style w:type="paragraph" w:customStyle="1" w:styleId="66">
    <w:name w:val="xl66"/>
    <w:basedOn w:val="1"/>
    <w:qFormat/>
    <w:uiPriority w:val="0"/>
    <w:pPr>
      <w:widowControl/>
      <w:spacing w:before="100" w:beforeAutospacing="1" w:after="100" w:afterAutospacing="1" w:line="240" w:lineRule="auto"/>
      <w:ind w:firstLine="0" w:firstLineChars="0"/>
      <w:jc w:val="left"/>
    </w:pPr>
    <w:rPr>
      <w:rFonts w:eastAsia="宋体" w:cs="Times New Roman"/>
      <w:color w:val="FF0000"/>
      <w:kern w:val="0"/>
      <w:sz w:val="24"/>
      <w:szCs w:val="24"/>
    </w:rPr>
  </w:style>
  <w:style w:type="paragraph" w:customStyle="1" w:styleId="67">
    <w:name w:val="xl67"/>
    <w:basedOn w:val="1"/>
    <w:qFormat/>
    <w:uiPriority w:val="0"/>
    <w:pPr>
      <w:widowControl/>
      <w:spacing w:before="100" w:beforeAutospacing="1" w:after="100" w:afterAutospacing="1" w:line="240" w:lineRule="auto"/>
      <w:ind w:firstLine="0" w:firstLineChars="0"/>
      <w:jc w:val="left"/>
    </w:pPr>
    <w:rPr>
      <w:rFonts w:eastAsia="宋体" w:cs="Times New Roman"/>
      <w:b/>
      <w:bCs/>
      <w:color w:val="FF0000"/>
      <w:kern w:val="0"/>
      <w:sz w:val="24"/>
      <w:szCs w:val="24"/>
    </w:rPr>
  </w:style>
  <w:style w:type="paragraph" w:customStyle="1" w:styleId="68">
    <w:name w:val="xl68"/>
    <w:basedOn w:val="1"/>
    <w:qFormat/>
    <w:uiPriority w:val="0"/>
    <w:pPr>
      <w:widowControl/>
      <w:spacing w:before="100" w:beforeAutospacing="1" w:after="100" w:afterAutospacing="1" w:line="240" w:lineRule="auto"/>
      <w:ind w:firstLine="0" w:firstLineChars="0"/>
      <w:jc w:val="left"/>
    </w:pPr>
    <w:rPr>
      <w:rFonts w:eastAsia="宋体" w:cs="Times New Roman"/>
      <w:kern w:val="0"/>
      <w:sz w:val="20"/>
      <w:szCs w:val="20"/>
    </w:rPr>
  </w:style>
  <w:style w:type="paragraph" w:customStyle="1" w:styleId="69">
    <w:name w:val="xl69"/>
    <w:basedOn w:val="1"/>
    <w:qFormat/>
    <w:uiPriority w:val="0"/>
    <w:pPr>
      <w:widowControl/>
      <w:spacing w:before="100" w:beforeAutospacing="1" w:after="100" w:afterAutospacing="1" w:line="240" w:lineRule="auto"/>
      <w:ind w:firstLine="0" w:firstLineChars="0"/>
      <w:jc w:val="left"/>
      <w:textAlignment w:val="center"/>
    </w:pPr>
    <w:rPr>
      <w:rFonts w:eastAsia="宋体" w:cs="Times New Roman"/>
      <w:color w:val="FF0000"/>
      <w:kern w:val="0"/>
      <w:sz w:val="24"/>
      <w:szCs w:val="24"/>
    </w:rPr>
  </w:style>
  <w:style w:type="paragraph" w:customStyle="1" w:styleId="70">
    <w:name w:val="xl70"/>
    <w:basedOn w:val="1"/>
    <w:qFormat/>
    <w:uiPriority w:val="0"/>
    <w:pPr>
      <w:widowControl/>
      <w:spacing w:before="100" w:beforeAutospacing="1" w:after="100" w:afterAutospacing="1" w:line="240" w:lineRule="auto"/>
      <w:ind w:firstLine="0" w:firstLineChars="0"/>
      <w:jc w:val="center"/>
    </w:pPr>
    <w:rPr>
      <w:rFonts w:eastAsia="宋体" w:cs="Times New Roman"/>
      <w:kern w:val="0"/>
      <w:sz w:val="24"/>
      <w:szCs w:val="24"/>
    </w:rPr>
  </w:style>
  <w:style w:type="paragraph" w:customStyle="1" w:styleId="7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eastAsia="宋体" w:cs="Times New Roman"/>
      <w:b/>
      <w:bCs/>
      <w:kern w:val="0"/>
      <w:sz w:val="24"/>
      <w:szCs w:val="24"/>
    </w:rPr>
  </w:style>
  <w:style w:type="paragraph" w:customStyle="1" w:styleId="7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eastAsia="宋体" w:cs="Times New Roman"/>
      <w:b/>
      <w:bCs/>
      <w:kern w:val="0"/>
      <w:sz w:val="20"/>
      <w:szCs w:val="20"/>
    </w:rPr>
  </w:style>
  <w:style w:type="paragraph" w:customStyle="1" w:styleId="7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eastAsia="宋体" w:cs="Times New Roman"/>
      <w:b/>
      <w:bCs/>
      <w:kern w:val="0"/>
      <w:sz w:val="20"/>
      <w:szCs w:val="20"/>
    </w:rPr>
  </w:style>
  <w:style w:type="paragraph" w:customStyle="1" w:styleId="7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eastAsia="宋体" w:cs="Times New Roman"/>
      <w:b/>
      <w:bCs/>
      <w:kern w:val="0"/>
      <w:sz w:val="20"/>
      <w:szCs w:val="20"/>
    </w:rPr>
  </w:style>
  <w:style w:type="paragraph" w:customStyle="1" w:styleId="7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textAlignment w:val="center"/>
    </w:pPr>
    <w:rPr>
      <w:rFonts w:eastAsia="宋体" w:cs="Times New Roman"/>
      <w:kern w:val="0"/>
      <w:sz w:val="20"/>
      <w:szCs w:val="20"/>
    </w:rPr>
  </w:style>
  <w:style w:type="paragraph" w:customStyle="1" w:styleId="7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textAlignment w:val="center"/>
    </w:pPr>
    <w:rPr>
      <w:rFonts w:ascii="仿宋_GB2312" w:hAnsi="仿宋_GB2312" w:cs="宋体"/>
      <w:kern w:val="0"/>
      <w:sz w:val="20"/>
      <w:szCs w:val="20"/>
    </w:rPr>
  </w:style>
  <w:style w:type="paragraph" w:customStyle="1" w:styleId="77">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eastAsia="宋体" w:cs="Times New Roman"/>
      <w:b/>
      <w:bCs/>
      <w:kern w:val="0"/>
      <w:sz w:val="20"/>
      <w:szCs w:val="20"/>
    </w:rPr>
  </w:style>
  <w:style w:type="paragraph" w:customStyle="1" w:styleId="7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eastAsia="宋体" w:cs="Times New Roman"/>
      <w:kern w:val="0"/>
      <w:sz w:val="20"/>
      <w:szCs w:val="20"/>
    </w:rPr>
  </w:style>
  <w:style w:type="paragraph" w:customStyle="1" w:styleId="7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eastAsia="宋体" w:cs="Times New Roman"/>
      <w:kern w:val="0"/>
      <w:sz w:val="20"/>
      <w:szCs w:val="20"/>
    </w:rPr>
  </w:style>
  <w:style w:type="paragraph" w:customStyle="1" w:styleId="8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eastAsia="宋体" w:cs="Times New Roman"/>
      <w:kern w:val="0"/>
      <w:sz w:val="20"/>
      <w:szCs w:val="20"/>
    </w:rPr>
  </w:style>
  <w:style w:type="paragraph" w:customStyle="1" w:styleId="8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eastAsia="宋体" w:cs="Times New Roman"/>
      <w:kern w:val="0"/>
      <w:sz w:val="20"/>
      <w:szCs w:val="20"/>
    </w:rPr>
  </w:style>
  <w:style w:type="paragraph" w:customStyle="1" w:styleId="82">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eastAsia="宋体" w:cs="Times New Roman"/>
      <w:kern w:val="0"/>
      <w:sz w:val="20"/>
      <w:szCs w:val="20"/>
    </w:rPr>
  </w:style>
  <w:style w:type="paragraph" w:customStyle="1" w:styleId="8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eastAsia="宋体" w:cs="Times New Roman"/>
      <w:kern w:val="0"/>
      <w:sz w:val="20"/>
      <w:szCs w:val="20"/>
    </w:rPr>
  </w:style>
  <w:style w:type="paragraph" w:customStyle="1" w:styleId="8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8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left"/>
      <w:textAlignment w:val="center"/>
    </w:pPr>
    <w:rPr>
      <w:rFonts w:ascii="宋体" w:hAnsi="宋体" w:eastAsia="宋体" w:cs="宋体"/>
      <w:kern w:val="0"/>
      <w:sz w:val="20"/>
      <w:szCs w:val="20"/>
    </w:rPr>
  </w:style>
  <w:style w:type="paragraph" w:customStyle="1" w:styleId="8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eastAsia="宋体" w:cs="Times New Roman"/>
      <w:kern w:val="0"/>
      <w:sz w:val="24"/>
      <w:szCs w:val="24"/>
    </w:rPr>
  </w:style>
  <w:style w:type="paragraph" w:customStyle="1" w:styleId="8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eastAsia="宋体" w:cs="Times New Roman"/>
      <w:kern w:val="0"/>
      <w:sz w:val="24"/>
      <w:szCs w:val="24"/>
    </w:rPr>
  </w:style>
  <w:style w:type="paragraph" w:customStyle="1" w:styleId="8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eastAsia="宋体" w:cs="Times New Roman"/>
      <w:kern w:val="0"/>
      <w:sz w:val="20"/>
      <w:szCs w:val="20"/>
    </w:rPr>
  </w:style>
  <w:style w:type="paragraph" w:customStyle="1" w:styleId="8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eastAsia="宋体" w:cs="Times New Roman"/>
      <w:kern w:val="0"/>
      <w:sz w:val="24"/>
      <w:szCs w:val="24"/>
    </w:rPr>
  </w:style>
  <w:style w:type="paragraph" w:customStyle="1" w:styleId="90">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eastAsia="宋体" w:cs="Times New Roman"/>
      <w:kern w:val="0"/>
      <w:sz w:val="24"/>
      <w:szCs w:val="24"/>
    </w:rPr>
  </w:style>
  <w:style w:type="paragraph" w:customStyle="1" w:styleId="91">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textAlignment w:val="center"/>
    </w:pPr>
    <w:rPr>
      <w:rFonts w:eastAsia="宋体" w:cs="Times New Roman"/>
      <w:kern w:val="0"/>
      <w:sz w:val="24"/>
      <w:szCs w:val="24"/>
    </w:rPr>
  </w:style>
  <w:style w:type="paragraph" w:customStyle="1" w:styleId="92">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right"/>
      <w:textAlignment w:val="center"/>
    </w:pPr>
    <w:rPr>
      <w:rFonts w:eastAsia="宋体" w:cs="Times New Roman"/>
      <w:kern w:val="0"/>
      <w:sz w:val="20"/>
      <w:szCs w:val="20"/>
    </w:rPr>
  </w:style>
  <w:style w:type="paragraph" w:customStyle="1" w:styleId="9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eastAsia="宋体" w:cs="Times New Roman"/>
      <w:kern w:val="0"/>
      <w:sz w:val="20"/>
      <w:szCs w:val="20"/>
    </w:rPr>
  </w:style>
  <w:style w:type="paragraph" w:customStyle="1" w:styleId="9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4"/>
      <w:szCs w:val="24"/>
    </w:rPr>
  </w:style>
  <w:style w:type="paragraph" w:customStyle="1" w:styleId="95">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4"/>
      <w:szCs w:val="24"/>
    </w:rPr>
  </w:style>
  <w:style w:type="paragraph" w:customStyle="1" w:styleId="9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eastAsia="宋体" w:cs="Times New Roman"/>
      <w:kern w:val="0"/>
      <w:sz w:val="20"/>
      <w:szCs w:val="20"/>
    </w:rPr>
  </w:style>
  <w:style w:type="paragraph" w:customStyle="1" w:styleId="9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eastAsia="宋体" w:cs="Times New Roman"/>
      <w:b/>
      <w:bCs/>
      <w:kern w:val="0"/>
      <w:sz w:val="20"/>
      <w:szCs w:val="20"/>
    </w:rPr>
  </w:style>
  <w:style w:type="paragraph" w:customStyle="1" w:styleId="98">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left"/>
      <w:textAlignment w:val="center"/>
    </w:pPr>
    <w:rPr>
      <w:rFonts w:eastAsia="宋体" w:cs="Times New Roman"/>
      <w:kern w:val="0"/>
      <w:sz w:val="20"/>
      <w:szCs w:val="20"/>
    </w:rPr>
  </w:style>
  <w:style w:type="paragraph" w:customStyle="1" w:styleId="9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textAlignment w:val="center"/>
    </w:pPr>
    <w:rPr>
      <w:rFonts w:eastAsia="宋体" w:cs="Times New Roman"/>
      <w:b/>
      <w:bCs/>
      <w:kern w:val="0"/>
      <w:sz w:val="20"/>
      <w:szCs w:val="20"/>
    </w:rPr>
  </w:style>
  <w:style w:type="paragraph" w:customStyle="1" w:styleId="100">
    <w:name w:val="xl100"/>
    <w:basedOn w:val="1"/>
    <w:qFormat/>
    <w:uiPriority w:val="0"/>
    <w:pPr>
      <w:widowControl/>
      <w:shd w:val="clear" w:color="000000" w:fill="FFFF00"/>
      <w:spacing w:before="100" w:beforeAutospacing="1" w:after="100" w:afterAutospacing="1" w:line="240" w:lineRule="auto"/>
      <w:ind w:firstLine="0" w:firstLineChars="0"/>
      <w:jc w:val="left"/>
    </w:pPr>
    <w:rPr>
      <w:rFonts w:eastAsia="宋体" w:cs="Times New Roman"/>
      <w:kern w:val="0"/>
      <w:sz w:val="24"/>
      <w:szCs w:val="24"/>
    </w:rPr>
  </w:style>
  <w:style w:type="paragraph" w:customStyle="1" w:styleId="101">
    <w:name w:val="xl101"/>
    <w:basedOn w:val="1"/>
    <w:qFormat/>
    <w:uiPriority w:val="0"/>
    <w:pPr>
      <w:widowControl/>
      <w:shd w:val="clear" w:color="000000" w:fill="FFFF00"/>
      <w:spacing w:before="100" w:beforeAutospacing="1" w:after="100" w:afterAutospacing="1" w:line="240" w:lineRule="auto"/>
      <w:ind w:firstLine="0" w:firstLineChars="0"/>
      <w:jc w:val="left"/>
    </w:pPr>
    <w:rPr>
      <w:rFonts w:eastAsia="宋体" w:cs="Times New Roman"/>
      <w:color w:val="FF0000"/>
      <w:kern w:val="0"/>
      <w:sz w:val="24"/>
      <w:szCs w:val="24"/>
    </w:rPr>
  </w:style>
  <w:style w:type="paragraph" w:customStyle="1" w:styleId="102">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right"/>
      <w:textAlignment w:val="center"/>
    </w:pPr>
    <w:rPr>
      <w:rFonts w:eastAsia="宋体" w:cs="Times New Roman"/>
      <w:kern w:val="0"/>
      <w:sz w:val="20"/>
      <w:szCs w:val="20"/>
    </w:rPr>
  </w:style>
  <w:style w:type="paragraph" w:customStyle="1" w:styleId="103">
    <w:name w:val="xl103"/>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line="240" w:lineRule="auto"/>
      <w:ind w:firstLine="0" w:firstLineChars="0"/>
      <w:jc w:val="center"/>
      <w:textAlignment w:val="center"/>
    </w:pPr>
    <w:rPr>
      <w:rFonts w:eastAsia="宋体" w:cs="Times New Roman"/>
      <w:kern w:val="0"/>
      <w:sz w:val="20"/>
      <w:szCs w:val="20"/>
    </w:rPr>
  </w:style>
  <w:style w:type="paragraph" w:customStyle="1" w:styleId="104">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textAlignment w:val="center"/>
    </w:pPr>
    <w:rPr>
      <w:rFonts w:eastAsia="宋体" w:cs="Times New Roman"/>
      <w:kern w:val="0"/>
      <w:sz w:val="24"/>
      <w:szCs w:val="24"/>
    </w:rPr>
  </w:style>
  <w:style w:type="paragraph" w:customStyle="1" w:styleId="105">
    <w:name w:val="xl105"/>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line="240" w:lineRule="auto"/>
      <w:ind w:firstLine="0" w:firstLineChars="0"/>
      <w:jc w:val="center"/>
      <w:textAlignment w:val="center"/>
    </w:pPr>
    <w:rPr>
      <w:rFonts w:eastAsia="宋体" w:cs="Times New Roman"/>
      <w:kern w:val="0"/>
      <w:sz w:val="24"/>
      <w:szCs w:val="24"/>
    </w:rPr>
  </w:style>
  <w:style w:type="paragraph" w:customStyle="1" w:styleId="10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仿宋_GB2312" w:cs="宋体"/>
      <w:kern w:val="0"/>
      <w:sz w:val="20"/>
      <w:szCs w:val="20"/>
    </w:rPr>
  </w:style>
  <w:style w:type="paragraph" w:customStyle="1" w:styleId="107">
    <w:name w:val="xl107"/>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textAlignment w:val="center"/>
    </w:pPr>
    <w:rPr>
      <w:rFonts w:eastAsia="宋体" w:cs="Times New Roman"/>
      <w:b/>
      <w:bCs/>
      <w:kern w:val="0"/>
      <w:sz w:val="20"/>
      <w:szCs w:val="20"/>
    </w:rPr>
  </w:style>
  <w:style w:type="paragraph" w:customStyle="1" w:styleId="108">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eastAsia="宋体" w:cs="Times New Roman"/>
      <w:b/>
      <w:bCs/>
      <w:kern w:val="0"/>
      <w:sz w:val="20"/>
      <w:szCs w:val="20"/>
    </w:rPr>
  </w:style>
  <w:style w:type="paragraph" w:customStyle="1" w:styleId="109">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仿宋_GB2312" w:hAnsi="仿宋_GB2312" w:cs="宋体"/>
      <w:b/>
      <w:bCs/>
      <w:kern w:val="0"/>
      <w:sz w:val="20"/>
      <w:szCs w:val="20"/>
    </w:rPr>
  </w:style>
  <w:style w:type="paragraph" w:customStyle="1" w:styleId="110">
    <w:name w:val="xl110"/>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textAlignment w:val="center"/>
    </w:pPr>
    <w:rPr>
      <w:rFonts w:eastAsia="宋体" w:cs="Times New Roman"/>
      <w:b/>
      <w:bCs/>
      <w:kern w:val="0"/>
      <w:sz w:val="20"/>
      <w:szCs w:val="20"/>
    </w:rPr>
  </w:style>
  <w:style w:type="paragraph" w:customStyle="1" w:styleId="111">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eastAsia="宋体" w:cs="Times New Roman"/>
      <w:b/>
      <w:bCs/>
      <w:kern w:val="0"/>
      <w:sz w:val="20"/>
      <w:szCs w:val="20"/>
    </w:rPr>
  </w:style>
  <w:style w:type="paragraph" w:customStyle="1" w:styleId="112">
    <w:name w:val="xl11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eastAsia="宋体" w:cs="Times New Roman"/>
      <w:b/>
      <w:bCs/>
      <w:kern w:val="0"/>
      <w:sz w:val="20"/>
      <w:szCs w:val="20"/>
    </w:rPr>
  </w:style>
  <w:style w:type="paragraph" w:customStyle="1" w:styleId="113">
    <w:name w:val="xl11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eastAsia="宋体" w:cs="Times New Roman"/>
      <w:b/>
      <w:bCs/>
      <w:kern w:val="0"/>
      <w:sz w:val="24"/>
      <w:szCs w:val="24"/>
    </w:rPr>
  </w:style>
  <w:style w:type="paragraph" w:customStyle="1" w:styleId="114">
    <w:name w:val="xl114"/>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textAlignment w:val="center"/>
    </w:pPr>
    <w:rPr>
      <w:rFonts w:eastAsia="宋体" w:cs="Times New Roman"/>
      <w:kern w:val="0"/>
      <w:sz w:val="24"/>
      <w:szCs w:val="24"/>
    </w:rPr>
  </w:style>
  <w:style w:type="paragraph" w:customStyle="1" w:styleId="115">
    <w:name w:val="xl11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eastAsia="宋体" w:cs="Times New Roman"/>
      <w:kern w:val="0"/>
      <w:sz w:val="24"/>
      <w:szCs w:val="24"/>
    </w:rPr>
  </w:style>
  <w:style w:type="paragraph" w:customStyle="1" w:styleId="116">
    <w:name w:val="xl116"/>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textAlignment w:val="center"/>
    </w:pPr>
    <w:rPr>
      <w:rFonts w:eastAsia="宋体" w:cs="Times New Roman"/>
      <w:b/>
      <w:bCs/>
      <w:kern w:val="0"/>
      <w:sz w:val="24"/>
      <w:szCs w:val="24"/>
    </w:rPr>
  </w:style>
  <w:style w:type="paragraph" w:customStyle="1" w:styleId="117">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eastAsia="宋体" w:cs="Times New Roman"/>
      <w:b/>
      <w:bCs/>
      <w:kern w:val="0"/>
      <w:sz w:val="24"/>
      <w:szCs w:val="24"/>
    </w:rPr>
  </w:style>
  <w:style w:type="paragraph" w:customStyle="1" w:styleId="118">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eastAsia="宋体" w:cs="Times New Roman"/>
      <w:kern w:val="0"/>
      <w:sz w:val="20"/>
      <w:szCs w:val="20"/>
    </w:rPr>
  </w:style>
  <w:style w:type="character" w:customStyle="1" w:styleId="119">
    <w:name w:val="正文文本缩进 字符"/>
    <w:basedOn w:val="27"/>
    <w:link w:val="10"/>
    <w:semiHidden/>
    <w:qFormat/>
    <w:uiPriority w:val="99"/>
    <w:rPr>
      <w:rFonts w:eastAsia="仿宋_GB2312" w:cstheme="minorBidi"/>
      <w:kern w:val="2"/>
      <w:sz w:val="32"/>
      <w:szCs w:val="22"/>
    </w:rPr>
  </w:style>
  <w:style w:type="character" w:customStyle="1" w:styleId="120">
    <w:name w:val="正文文本首行缩进 2 字符"/>
    <w:basedOn w:val="119"/>
    <w:link w:val="24"/>
    <w:qFormat/>
    <w:uiPriority w:val="0"/>
    <w:rPr>
      <w:rFonts w:asciiTheme="minorHAnsi" w:hAnsiTheme="minorHAnsi" w:eastAsiaTheme="minorEastAsia" w:cstheme="minorBidi"/>
      <w:kern w:val="2"/>
      <w:sz w:val="21"/>
      <w:szCs w:val="24"/>
    </w:rPr>
  </w:style>
  <w:style w:type="character" w:customStyle="1" w:styleId="121">
    <w:name w:val="正文文本 字符"/>
    <w:basedOn w:val="27"/>
    <w:link w:val="3"/>
    <w:qFormat/>
    <w:uiPriority w:val="0"/>
    <w:rPr>
      <w:kern w:val="2"/>
      <w:sz w:val="28"/>
      <w:szCs w:val="28"/>
    </w:rPr>
  </w:style>
  <w:style w:type="character" w:customStyle="1" w:styleId="122">
    <w:name w:val="正文文本首行缩进 字符"/>
    <w:basedOn w:val="121"/>
    <w:link w:val="23"/>
    <w:qFormat/>
    <w:uiPriority w:val="0"/>
    <w:rPr>
      <w:rFonts w:eastAsia="仿宋" w:asciiTheme="minorHAnsi" w:hAnsiTheme="minorHAnsi" w:cstheme="minorBidi"/>
      <w:kern w:val="2"/>
      <w:sz w:val="21"/>
      <w:szCs w:val="24"/>
    </w:rPr>
  </w:style>
  <w:style w:type="character" w:customStyle="1" w:styleId="123">
    <w:name w:val="font61"/>
    <w:basedOn w:val="27"/>
    <w:qFormat/>
    <w:uiPriority w:val="0"/>
    <w:rPr>
      <w:rFonts w:hint="default" w:ascii="Calibri" w:hAnsi="Calibri" w:cs="Calibri"/>
      <w:color w:val="000000"/>
      <w:sz w:val="22"/>
      <w:szCs w:val="22"/>
      <w:u w:val="none"/>
    </w:rPr>
  </w:style>
  <w:style w:type="character" w:customStyle="1" w:styleId="124">
    <w:name w:val="font41"/>
    <w:basedOn w:val="27"/>
    <w:qFormat/>
    <w:uiPriority w:val="0"/>
    <w:rPr>
      <w:rFonts w:hint="default" w:ascii="方正书宋_GBK" w:hAnsi="方正书宋_GBK" w:eastAsia="方正书宋_GBK" w:cs="方正书宋_GBK"/>
      <w:color w:val="000000"/>
      <w:sz w:val="22"/>
      <w:szCs w:val="22"/>
      <w:u w:val="none"/>
    </w:rPr>
  </w:style>
  <w:style w:type="character" w:customStyle="1" w:styleId="125">
    <w:name w:val="font01"/>
    <w:basedOn w:val="27"/>
    <w:qFormat/>
    <w:uiPriority w:val="0"/>
    <w:rPr>
      <w:rFonts w:ascii="Arial" w:hAnsi="Arial" w:cs="Arial"/>
      <w:color w:val="000000"/>
      <w:sz w:val="22"/>
      <w:szCs w:val="22"/>
      <w:u w:val="none"/>
    </w:rPr>
  </w:style>
  <w:style w:type="character" w:customStyle="1" w:styleId="126">
    <w:name w:val="font31"/>
    <w:basedOn w:val="27"/>
    <w:qFormat/>
    <w:uiPriority w:val="0"/>
    <w:rPr>
      <w:rFonts w:hint="eastAsia" w:ascii="宋体" w:hAnsi="宋体" w:eastAsia="宋体" w:cs="宋体"/>
      <w:color w:val="000000"/>
      <w:sz w:val="22"/>
      <w:szCs w:val="22"/>
      <w:u w:val="none"/>
    </w:rPr>
  </w:style>
  <w:style w:type="table" w:customStyle="1" w:styleId="127">
    <w:name w:val="网格型1"/>
    <w:basedOn w:val="2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8">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character" w:customStyle="1" w:styleId="129">
    <w:name w:val="标题 4 字符"/>
    <w:basedOn w:val="27"/>
    <w:link w:val="7"/>
    <w:qFormat/>
    <w:uiPriority w:val="9"/>
    <w:rPr>
      <w:rFonts w:eastAsia="仿宋_GB2312" w:cstheme="majorBidi"/>
      <w:b/>
      <w:bCs/>
      <w:kern w:val="2"/>
      <w:sz w:val="32"/>
      <w:szCs w:val="28"/>
    </w:rPr>
  </w:style>
  <w:style w:type="character" w:customStyle="1" w:styleId="130">
    <w:name w:val="批注文字 字符"/>
    <w:basedOn w:val="27"/>
    <w:link w:val="8"/>
    <w:semiHidden/>
    <w:qFormat/>
    <w:uiPriority w:val="99"/>
    <w:rPr>
      <w:rFonts w:eastAsia="仿宋_GB2312" w:cstheme="minorBidi"/>
      <w:kern w:val="2"/>
      <w:sz w:val="32"/>
      <w:szCs w:val="22"/>
    </w:rPr>
  </w:style>
  <w:style w:type="character" w:customStyle="1" w:styleId="131">
    <w:name w:val="批注主题 字符"/>
    <w:basedOn w:val="130"/>
    <w:link w:val="22"/>
    <w:semiHidden/>
    <w:qFormat/>
    <w:uiPriority w:val="99"/>
    <w:rPr>
      <w:rFonts w:eastAsia="仿宋_GB2312" w:cstheme="minorBidi"/>
      <w:b/>
      <w:bCs/>
      <w:kern w:val="2"/>
      <w:sz w:val="32"/>
      <w:szCs w:val="22"/>
    </w:rPr>
  </w:style>
  <w:style w:type="paragraph" w:customStyle="1" w:styleId="132">
    <w:name w:val="Char"/>
    <w:basedOn w:val="1"/>
    <w:qFormat/>
    <w:uiPriority w:val="0"/>
    <w:pPr>
      <w:widowControl/>
      <w:spacing w:after="160" w:line="240" w:lineRule="exact"/>
      <w:ind w:firstLine="0" w:firstLineChars="0"/>
      <w:jc w:val="left"/>
    </w:pPr>
    <w:rPr>
      <w:rFonts w:cs="黑体"/>
    </w:rPr>
  </w:style>
  <w:style w:type="paragraph" w:customStyle="1" w:styleId="133">
    <w:name w:val="p0"/>
    <w:next w:val="18"/>
    <w:qFormat/>
    <w:uiPriority w:val="0"/>
    <w:pPr>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16109</Words>
  <Characters>16435</Characters>
  <Lines>134</Lines>
  <Paragraphs>37</Paragraphs>
  <TotalTime>9</TotalTime>
  <ScaleCrop>false</ScaleCrop>
  <LinksUpToDate>false</LinksUpToDate>
  <CharactersWithSpaces>16590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2022-03-09T13:47:00Z</dcterms:created>
  <dc:creator>高 新院</dc:creator>
  <cp:lastModifiedBy>永保初心</cp:lastModifiedBy>
  <cp:lastPrinted>2024-01-19T11:21:00Z</cp:lastPrinted>
  <dcterms:modified xsi:type="dcterms:W3CDTF">2024-07-04T02:05:36Z</dcterms:modified>
  <cp:revision>3148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DC2493F2E7354A7F82D26BE984CDE868_13</vt:lpwstr>
  </property>
</Properties>
</file>